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480" w:lineRule="auto"/>
        <w:jc w:val="center"/>
      </w:pPr>
      <w:r>
        <w:rPr>
          <w:rFonts w:hint="eastAsia" w:ascii="宋体" w:hAnsi="宋体" w:cs="宋体"/>
          <w:b/>
          <w:szCs w:val="24"/>
          <w:shd w:val="clear" w:color="auto" w:fill="FFFFFF"/>
        </w:rPr>
        <w:t>电气工程学院关于接收2017级外校推免研究生复试的通知</w:t>
      </w:r>
    </w:p>
    <w:p>
      <w:pPr>
        <w:pStyle w:val="4"/>
        <w:widowControl/>
        <w:spacing w:before="0" w:beforeAutospacing="0" w:after="0" w:afterAutospacing="0" w:line="460" w:lineRule="atLeast"/>
        <w:ind w:firstLine="480"/>
      </w:pPr>
      <w:r>
        <w:rPr>
          <w:rFonts w:hint="eastAsia" w:ascii="宋体" w:hAnsi="宋体" w:cs="宋体"/>
          <w:szCs w:val="24"/>
        </w:rPr>
        <w:t>为深化研究生招生制度改革，更好地选拔创新人才，</w:t>
      </w:r>
      <w:r>
        <w:rPr>
          <w:rFonts w:hint="eastAsia" w:ascii="宋体" w:hAnsi="宋体" w:cs="宋体"/>
          <w:szCs w:val="24"/>
          <w:shd w:val="clear" w:color="auto" w:fill="FFFFFF"/>
        </w:rPr>
        <w:t>根据教育部和学校有关文件的精神，</w:t>
      </w:r>
      <w:r>
        <w:rPr>
          <w:rFonts w:hint="eastAsia" w:ascii="宋体" w:hAnsi="宋体" w:cs="宋体"/>
          <w:szCs w:val="24"/>
        </w:rPr>
        <w:t>结合我院实际，特制定本办法。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color w:val="111111"/>
          <w:szCs w:val="24"/>
        </w:rPr>
        <w:t xml:space="preserve">    直博生、学术学位硕士、专业学位硕士均接收推荐免试生。</w:t>
      </w:r>
    </w:p>
    <w:p>
      <w:pPr>
        <w:widowControl/>
        <w:spacing w:line="324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b/>
          <w:kern w:val="0"/>
          <w:sz w:val="24"/>
          <w:szCs w:val="24"/>
        </w:rPr>
        <w:t>一、电气工程学院推免生接收工作领导小组：</w:t>
      </w:r>
    </w:p>
    <w:p>
      <w:pPr>
        <w:widowControl/>
        <w:spacing w:line="324" w:lineRule="auto"/>
        <w:ind w:firstLine="480" w:firstLineChars="200"/>
        <w:jc w:val="left"/>
        <w:rPr>
          <w:rFonts w:ascii="黑体" w:hAnsi="宋体" w:eastAsia="黑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组长：何湘宁</w:t>
      </w:r>
    </w:p>
    <w:p>
      <w:pPr>
        <w:widowControl/>
        <w:spacing w:line="324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副组长：马皓 陈敏</w:t>
      </w:r>
    </w:p>
    <w:p>
      <w:pPr>
        <w:widowControl/>
        <w:spacing w:line="324" w:lineRule="auto"/>
        <w:ind w:firstLine="360" w:firstLineChars="15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成员：杨家强、江道灼、项基、张军明、孙晖、金若君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szCs w:val="24"/>
        </w:rPr>
        <w:t xml:space="preserve">   申诉联系人：金若君(0571-87951691、eegrs@zju.edu.cn）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b/>
          <w:szCs w:val="24"/>
          <w:shd w:val="clear" w:color="auto" w:fill="FFFFFF"/>
        </w:rPr>
        <w:t>二、申请、复试及录取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szCs w:val="24"/>
          <w:shd w:val="clear" w:color="auto" w:fill="FFFFFF"/>
        </w:rPr>
        <w:t>1、申请及确定复试名单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szCs w:val="24"/>
          <w:shd w:val="clear" w:color="auto" w:fill="FFFFFF"/>
        </w:rPr>
        <w:t xml:space="preserve">  请根据“</w:t>
      </w:r>
      <w:r>
        <w:fldChar w:fldCharType="begin"/>
      </w:r>
      <w:r>
        <w:instrText xml:space="preserve"> HYPERLINK "http://grs.zju.edu.cn/News/html/grsutil/zxdt/ssszsxx/2014-09-03/448-20140903153616.html" </w:instrText>
      </w:r>
      <w:r>
        <w:fldChar w:fldCharType="separate"/>
      </w:r>
      <w:r>
        <w:rPr>
          <w:rStyle w:val="6"/>
          <w:rFonts w:hint="eastAsia" w:ascii="宋体" w:hAnsi="宋体" w:cs="宋体"/>
          <w:u w:val="single"/>
          <w:shd w:val="clear" w:color="auto" w:fill="FFFFFF"/>
        </w:rPr>
        <w:t>浙江大学关于2017年接收外校推荐免试攻读博士（硕士）学位研究生的通知</w:t>
      </w:r>
      <w:r>
        <w:rPr>
          <w:rStyle w:val="6"/>
          <w:rFonts w:hint="eastAsia" w:ascii="宋体" w:hAnsi="宋体" w:cs="宋体"/>
          <w:u w:val="single"/>
          <w:shd w:val="clear" w:color="auto" w:fill="FFFFFF"/>
        </w:rPr>
        <w:fldChar w:fldCharType="end"/>
      </w:r>
      <w:r>
        <w:rPr>
          <w:rFonts w:hint="eastAsia" w:ascii="宋体" w:hAnsi="宋体" w:cs="宋体"/>
          <w:szCs w:val="24"/>
          <w:shd w:val="clear" w:color="auto" w:fill="FFFFFF"/>
        </w:rPr>
        <w:t>”，进入浙江大学“</w:t>
      </w:r>
      <w:r>
        <w:fldChar w:fldCharType="begin"/>
      </w:r>
      <w:r>
        <w:instrText xml:space="preserve"> HYPERLINK "http://grs.zju.edu.cn/ssszs/nocontrol/student/studentMss.htm" </w:instrText>
      </w:r>
      <w:r>
        <w:fldChar w:fldCharType="separate"/>
      </w:r>
      <w:r>
        <w:rPr>
          <w:rStyle w:val="6"/>
          <w:rFonts w:hint="eastAsia" w:ascii="宋体" w:hAnsi="宋体" w:cs="宋体"/>
          <w:u w:val="single"/>
          <w:shd w:val="clear" w:color="auto" w:fill="FFFFFF"/>
        </w:rPr>
        <w:t>免试申请网报入口</w:t>
      </w:r>
      <w:r>
        <w:rPr>
          <w:rStyle w:val="6"/>
          <w:rFonts w:hint="eastAsia" w:ascii="宋体" w:hAnsi="宋体" w:cs="宋体"/>
          <w:u w:val="single"/>
          <w:shd w:val="clear" w:color="auto" w:fill="FFFFFF"/>
        </w:rPr>
        <w:fldChar w:fldCharType="end"/>
      </w:r>
      <w:r>
        <w:rPr>
          <w:rFonts w:hint="eastAsia" w:ascii="宋体" w:hAnsi="宋体" w:cs="宋体"/>
          <w:szCs w:val="24"/>
          <w:shd w:val="clear" w:color="auto" w:fill="FFFFFF"/>
        </w:rPr>
        <w:t>”填写有关栏目申请，电气工程学院各学科将根据收到申请者材料于进行审核，审核结果将按学科分批于9月18日-21日通过浙江大学“免试申请网报系统”反馈（见网报系统中的学院留言）。申请者可于9月18日-21日，在“状态查询”页面查询是否同意复试等情况。</w:t>
      </w:r>
    </w:p>
    <w:p>
      <w:pPr>
        <w:pStyle w:val="4"/>
        <w:widowControl/>
        <w:shd w:val="clear" w:color="auto" w:fill="FFFFFF"/>
        <w:spacing w:before="0" w:beforeAutospacing="0" w:after="0" w:afterAutospacing="0" w:line="460" w:lineRule="atLeast"/>
      </w:pPr>
      <w:r>
        <w:rPr>
          <w:rFonts w:hint="eastAsia" w:ascii="宋体" w:hAnsi="宋体" w:cs="宋体"/>
          <w:szCs w:val="24"/>
          <w:shd w:val="clear" w:color="auto" w:fill="FFFFFF"/>
        </w:rPr>
        <w:t xml:space="preserve"> 申请者优先入围复试名单原则：</w:t>
      </w:r>
    </w:p>
    <w:p>
      <w:pPr>
        <w:pStyle w:val="4"/>
        <w:widowControl/>
        <w:shd w:val="clear" w:color="auto" w:fill="FFFFFF"/>
        <w:spacing w:before="0" w:beforeAutospacing="0" w:after="0" w:afterAutospacing="0" w:line="460" w:lineRule="atLeast"/>
        <w:ind w:left="1440" w:hanging="480"/>
      </w:pPr>
      <w:r>
        <w:rPr>
          <w:rFonts w:hint="eastAsia" w:ascii="宋体" w:hAnsi="宋体" w:cs="宋体"/>
          <w:szCs w:val="24"/>
          <w:shd w:val="clear" w:color="auto" w:fill="FFFFFF"/>
        </w:rPr>
        <w:t>1) 985、211高校学生根据在校专业排名名列前茅者；</w:t>
      </w:r>
    </w:p>
    <w:p>
      <w:pPr>
        <w:pStyle w:val="4"/>
        <w:widowControl/>
        <w:shd w:val="clear" w:color="auto" w:fill="FFFFFF"/>
        <w:spacing w:before="0" w:beforeAutospacing="0" w:after="0" w:afterAutospacing="0" w:line="460" w:lineRule="atLeast"/>
        <w:ind w:left="1440" w:hanging="480"/>
      </w:pPr>
      <w:r>
        <w:rPr>
          <w:rFonts w:hint="eastAsia" w:ascii="宋体" w:hAnsi="宋体" w:cs="宋体"/>
          <w:szCs w:val="24"/>
          <w:shd w:val="clear" w:color="auto" w:fill="FFFFFF"/>
        </w:rPr>
        <w:t>2) 非985、211高校需专业排名前列；</w:t>
      </w:r>
    </w:p>
    <w:p>
      <w:pPr>
        <w:pStyle w:val="4"/>
        <w:widowControl/>
        <w:shd w:val="clear" w:color="auto" w:fill="FFFFFF"/>
        <w:spacing w:before="0" w:beforeAutospacing="0" w:after="0" w:afterAutospacing="0" w:line="460" w:lineRule="atLeast"/>
        <w:ind w:left="1440" w:hanging="480"/>
      </w:pPr>
      <w:r>
        <w:rPr>
          <w:rFonts w:hint="eastAsia" w:ascii="宋体" w:hAnsi="宋体" w:cs="宋体"/>
          <w:szCs w:val="24"/>
          <w:shd w:val="clear" w:color="auto" w:fill="FFFFFF"/>
        </w:rPr>
        <w:t>3) 校际交流相互推荐学生；</w:t>
      </w:r>
    </w:p>
    <w:p>
      <w:pPr>
        <w:pStyle w:val="4"/>
        <w:widowControl/>
        <w:shd w:val="clear" w:color="auto" w:fill="FFFFFF"/>
        <w:spacing w:before="0" w:beforeAutospacing="0" w:after="0" w:afterAutospacing="0" w:line="460" w:lineRule="atLeast"/>
        <w:ind w:left="1440" w:hanging="480"/>
      </w:pPr>
      <w:r>
        <w:rPr>
          <w:rFonts w:hint="eastAsia" w:ascii="宋体" w:hAnsi="宋体" w:cs="宋体"/>
          <w:szCs w:val="24"/>
          <w:shd w:val="clear" w:color="auto" w:fill="FFFFFF"/>
        </w:rPr>
        <w:t>4) 经工作小组讨论通过的特殊才能者（如学科相关的科技竞赛全国一等奖获得者等）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szCs w:val="24"/>
          <w:shd w:val="clear" w:color="auto" w:fill="FFFFFF"/>
        </w:rPr>
        <w:t>2、 复试和录取计划</w:t>
      </w:r>
      <w:r>
        <w:rPr>
          <w:rFonts w:hint="eastAsia" w:ascii="宋体" w:hAnsi="宋体" w:cs="宋体"/>
          <w:b/>
          <w:szCs w:val="24"/>
          <w:shd w:val="clear" w:color="auto" w:fill="FFFFFF"/>
        </w:rPr>
        <w:br w:type="textWrapping"/>
      </w:r>
      <w:r>
        <w:rPr>
          <w:rFonts w:hint="eastAsia" w:ascii="宋体" w:hAnsi="宋体" w:cs="宋体"/>
          <w:szCs w:val="24"/>
          <w:shd w:val="clear" w:color="auto" w:fill="FFFFFF"/>
        </w:rPr>
        <w:t>（1） 招收推免生计划预计：学硕61名，专硕48名，直博37名左右，合计146人。</w:t>
      </w:r>
      <w:r>
        <w:rPr>
          <w:rFonts w:hint="eastAsia" w:ascii="宋体" w:hAnsi="宋体" w:cs="宋体"/>
          <w:szCs w:val="24"/>
          <w:shd w:val="clear" w:color="auto" w:fill="FFFFFF"/>
        </w:rPr>
        <w:br w:type="textWrapping"/>
      </w:r>
      <w:r>
        <w:rPr>
          <w:rFonts w:hint="eastAsia" w:ascii="宋体" w:hAnsi="宋体" w:cs="宋体"/>
          <w:szCs w:val="24"/>
          <w:shd w:val="clear" w:color="auto" w:fill="FFFFFF"/>
        </w:rPr>
        <w:t>（2） 本校本学院（含竺院）接收人数：学硕35名左右，专硕23名左右，直博20名左右。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szCs w:val="24"/>
          <w:shd w:val="clear" w:color="auto" w:fill="FFFFFF"/>
        </w:rPr>
        <w:t>（3）外校接收人数=总招收计划-本校本学院拟录取人数</w:t>
      </w:r>
    </w:p>
    <w:p>
      <w:pPr>
        <w:pStyle w:val="4"/>
        <w:widowControl/>
        <w:spacing w:before="0" w:beforeAutospacing="0" w:after="0" w:afterAutospacing="0" w:line="460" w:lineRule="atLeast"/>
        <w:rPr>
          <w:rFonts w:ascii="宋体" w:hAnsi="宋体" w:cs="宋体"/>
          <w:szCs w:val="24"/>
          <w:shd w:val="clear" w:color="auto" w:fill="FFFFFF"/>
        </w:rPr>
      </w:pPr>
      <w:r>
        <w:rPr>
          <w:rFonts w:hint="eastAsia" w:ascii="宋体" w:hAnsi="宋体" w:cs="宋体"/>
          <w:szCs w:val="24"/>
          <w:shd w:val="clear" w:color="auto" w:fill="FFFFFF"/>
        </w:rPr>
        <w:t>（4）复试时间、地点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color w:val="0000FF"/>
          <w:szCs w:val="24"/>
          <w:shd w:val="clear" w:color="auto" w:fill="FFFFFF"/>
        </w:rPr>
        <w:t>9月22日-27日（请关注网页）</w:t>
      </w:r>
    </w:p>
    <w:tbl>
      <w:tblPr>
        <w:tblStyle w:val="7"/>
        <w:tblW w:w="7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320"/>
        <w:gridCol w:w="975"/>
        <w:gridCol w:w="1590"/>
        <w:gridCol w:w="1521"/>
        <w:gridCol w:w="1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学科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电机与电器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电力系统及其自动化（含高电压与绝缘）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电力电子与电力传动</w:t>
            </w:r>
          </w:p>
        </w:tc>
        <w:tc>
          <w:tcPr>
            <w:tcW w:w="1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电工理论与新技术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控制理论与控制工程（含系统分析与集成）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时间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t>9月</w:t>
            </w:r>
            <w:r>
              <w:rPr>
                <w:rFonts w:hint="eastAsia"/>
              </w:rPr>
              <w:t>22</w:t>
            </w:r>
            <w:r>
              <w:t>日</w:t>
            </w:r>
            <w:r>
              <w:rPr>
                <w:rFonts w:hint="eastAsia"/>
              </w:rPr>
              <w:t>上午9:30笔试，下午1:00面试</w:t>
            </w:r>
          </w:p>
          <w:p>
            <w:pPr>
              <w:pStyle w:val="4"/>
              <w:widowControl/>
              <w:spacing w:before="0" w:beforeAutospacing="0" w:after="0" w:afterAutospacing="0" w:line="460" w:lineRule="atLeast"/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9月</w:t>
            </w:r>
            <w:r>
              <w:rPr>
                <w:rFonts w:hint="eastAsia"/>
                <w:color w:val="0000FF"/>
              </w:rPr>
              <w:t>24</w:t>
            </w:r>
            <w:r>
              <w:t>日</w:t>
            </w:r>
            <w:r>
              <w:rPr>
                <w:rFonts w:hint="eastAsia"/>
              </w:rPr>
              <w:t>上午9:00，下午1:00面试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  <w:rPr>
                <w:color w:val="0000FF"/>
              </w:rPr>
            </w:pPr>
            <w:r>
              <w:t>9月</w:t>
            </w:r>
            <w:r>
              <w:rPr>
                <w:rFonts w:hint="eastAsia"/>
              </w:rPr>
              <w:t>26</w:t>
            </w:r>
            <w:r>
              <w:t>日</w:t>
            </w:r>
            <w:r>
              <w:rPr>
                <w:rFonts w:hint="eastAsia"/>
              </w:rPr>
              <w:t>上午笔试</w:t>
            </w:r>
            <w:r>
              <w:rPr>
                <w:rFonts w:hint="eastAsia"/>
                <w:color w:val="0000FF"/>
                <w:lang w:val="en-US" w:eastAsia="zh-CN"/>
              </w:rPr>
              <w:t>9:00</w:t>
            </w:r>
          </w:p>
          <w:p>
            <w:pPr>
              <w:pStyle w:val="4"/>
              <w:widowControl/>
              <w:spacing w:before="0" w:beforeAutospacing="0" w:after="0" w:afterAutospacing="0" w:line="460" w:lineRule="atLeast"/>
              <w:rPr>
                <w:rFonts w:hint="eastAsia"/>
              </w:rPr>
            </w:pPr>
          </w:p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下午1：00面试</w:t>
            </w:r>
          </w:p>
        </w:tc>
        <w:tc>
          <w:tcPr>
            <w:tcW w:w="1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9月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color w:val="0000FF"/>
                <w:lang w:eastAsia="zh-CN"/>
              </w:rPr>
              <w:t>晚上</w:t>
            </w:r>
            <w:r>
              <w:rPr>
                <w:rFonts w:hint="eastAsia"/>
                <w:color w:val="0000FF"/>
                <w:lang w:val="en-US" w:eastAsia="zh-CN"/>
              </w:rPr>
              <w:t>18:00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9月23</w:t>
            </w:r>
            <w:r>
              <w:t>日</w:t>
            </w:r>
            <w:r>
              <w:rPr>
                <w:rFonts w:hint="eastAsia"/>
                <w:color w:val="0000FF"/>
              </w:rPr>
              <w:t>上午8:50</w:t>
            </w:r>
            <w:r>
              <w:rPr>
                <w:rFonts w:hint="eastAsia"/>
              </w:rPr>
              <w:t>，下午1:30面试,</w:t>
            </w:r>
            <w:r>
              <w:rPr>
                <w:rFonts w:hint="eastAsia"/>
                <w:color w:val="000000"/>
              </w:rPr>
              <w:t>请准备7分钟的ppt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地点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笔试：教二-121</w:t>
            </w:r>
          </w:p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面试：教二114,115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  <w:rPr>
                <w:color w:val="0000FF"/>
              </w:rPr>
            </w:pPr>
            <w:r>
              <w:rPr>
                <w:rFonts w:hint="eastAsia"/>
              </w:rPr>
              <w:t>笔试：</w:t>
            </w:r>
            <w:r>
              <w:rPr>
                <w:rFonts w:hint="eastAsia"/>
                <w:color w:val="0000FF"/>
                <w:lang w:eastAsia="zh-CN"/>
              </w:rPr>
              <w:t>电机工程楼</w:t>
            </w:r>
            <w:r>
              <w:rPr>
                <w:rFonts w:hint="eastAsia"/>
                <w:color w:val="0000FF"/>
                <w:lang w:val="en-US" w:eastAsia="zh-CN"/>
              </w:rPr>
              <w:t>408</w:t>
            </w:r>
          </w:p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面试：电机工程楼301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笔试：</w:t>
            </w:r>
            <w:r>
              <w:rPr>
                <w:rFonts w:hint="eastAsia"/>
                <w:color w:val="auto"/>
              </w:rPr>
              <w:t>电机工程楼418</w:t>
            </w:r>
          </w:p>
          <w:p>
            <w:pPr>
              <w:pStyle w:val="4"/>
              <w:widowControl/>
              <w:spacing w:before="0" w:beforeAutospacing="0" w:after="0" w:afterAutospacing="0" w:line="460" w:lineRule="atLeast"/>
              <w:rPr>
                <w:rFonts w:hint="eastAsia" w:eastAsia="宋体"/>
                <w:color w:val="auto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面试：电机工程408、405.</w:t>
            </w:r>
          </w:p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或应电楼401</w:t>
            </w:r>
          </w:p>
        </w:tc>
        <w:tc>
          <w:tcPr>
            <w:tcW w:w="15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教二-</w:t>
            </w:r>
            <w:r>
              <w:rPr>
                <w:rFonts w:hint="eastAsia"/>
                <w:lang w:val="en-US" w:eastAsia="zh-CN"/>
              </w:rPr>
              <w:t>405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笔试：</w:t>
            </w:r>
            <w:r>
              <w:rPr>
                <w:rFonts w:hint="eastAsia"/>
                <w:color w:val="0000FF"/>
                <w:lang w:eastAsia="zh-CN"/>
              </w:rPr>
              <w:t>电机工程楼</w:t>
            </w:r>
            <w:r>
              <w:rPr>
                <w:rFonts w:hint="eastAsia"/>
                <w:color w:val="0000FF"/>
                <w:lang w:val="en-US" w:eastAsia="zh-CN"/>
              </w:rPr>
              <w:t>408</w:t>
            </w:r>
          </w:p>
          <w:p>
            <w:pPr>
              <w:pStyle w:val="4"/>
              <w:widowControl/>
              <w:spacing w:before="0" w:beforeAutospacing="0" w:after="0" w:afterAutospacing="0" w:line="460" w:lineRule="atLeast"/>
            </w:pPr>
          </w:p>
          <w:p>
            <w:pPr>
              <w:pStyle w:val="4"/>
              <w:widowControl/>
              <w:spacing w:before="0" w:beforeAutospacing="0" w:after="0" w:afterAutospacing="0" w:line="460" w:lineRule="atLeast"/>
            </w:pPr>
            <w:r>
              <w:rPr>
                <w:rFonts w:hint="eastAsia"/>
              </w:rPr>
              <w:t>面试：电机工程楼102</w:t>
            </w:r>
          </w:p>
        </w:tc>
      </w:tr>
    </w:tbl>
    <w:p>
      <w:pPr>
        <w:pStyle w:val="4"/>
        <w:widowControl/>
        <w:spacing w:before="0" w:beforeAutospacing="0" w:after="0" w:afterAutospacing="0" w:line="460" w:lineRule="atLeast"/>
      </w:pP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szCs w:val="24"/>
          <w:shd w:val="clear" w:color="auto" w:fill="FFFFFF"/>
        </w:rPr>
        <w:t>（5）各学科复试结束，上报学院复试结果。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szCs w:val="24"/>
          <w:shd w:val="clear" w:color="auto" w:fill="FFFFFF"/>
        </w:rPr>
        <w:t>（6）所有考生于9月28日登录中国研招网“推免服务系统”（网址:http://yz.chsi.com.cn/tm）填报考志愿（浙江大学电气工程学院，科硕专业名称、专硕专业名称），电气学院审核后在“推免服务系统”中补发是否同意复试通知，考生确认后，电气学院在“推免服务系统”网上对复试通过的考生发出“待录取”通知考生须按照电气学院要求在规定时间内完成“待录取”确认。</w:t>
      </w:r>
      <w:r>
        <w:rPr>
          <w:rFonts w:hint="eastAsia" w:ascii="宋体" w:hAnsi="宋体" w:cs="宋体"/>
          <w:color w:val="FF0000"/>
          <w:szCs w:val="24"/>
          <w:shd w:val="clear" w:color="auto" w:fill="FFFFFF"/>
        </w:rPr>
        <w:t>未按规定时间完成确认者，电气学院将撤销对其的“待录取”通知，不予录取。</w:t>
      </w:r>
    </w:p>
    <w:p>
      <w:pPr>
        <w:pStyle w:val="4"/>
        <w:widowControl/>
        <w:spacing w:before="0" w:beforeAutospacing="0" w:after="0" w:afterAutospacing="0" w:line="460" w:lineRule="atLeast"/>
      </w:pPr>
      <w:r>
        <w:rPr>
          <w:rFonts w:hint="eastAsia" w:ascii="宋体" w:hAnsi="宋体" w:cs="宋体"/>
          <w:szCs w:val="24"/>
          <w:shd w:val="clear" w:color="auto" w:fill="FFFFFF"/>
        </w:rPr>
        <w:t>（7）其他未尽事宜由推免生接收工作领导小组讨论决定。</w:t>
      </w:r>
    </w:p>
    <w:p>
      <w:pPr>
        <w:pStyle w:val="4"/>
        <w:widowControl/>
        <w:spacing w:before="0" w:beforeAutospacing="0" w:after="0" w:afterAutospacing="0" w:line="460" w:lineRule="atLeast"/>
        <w:jc w:val="right"/>
      </w:pPr>
      <w:r>
        <w:rPr>
          <w:rFonts w:hint="eastAsia" w:ascii="宋体" w:hAnsi="宋体" w:cs="宋体"/>
          <w:sz w:val="21"/>
          <w:szCs w:val="21"/>
        </w:rPr>
        <w:t xml:space="preserve">  电气工程学院</w:t>
      </w:r>
    </w:p>
    <w:p>
      <w:pPr>
        <w:pStyle w:val="4"/>
        <w:widowControl/>
        <w:spacing w:before="0" w:beforeAutospacing="0" w:after="0" w:afterAutospacing="0" w:line="480" w:lineRule="auto"/>
      </w:pPr>
      <w:r>
        <w:rPr>
          <w:rFonts w:hint="eastAsia" w:ascii="宋体" w:hAnsi="宋体" w:cs="宋体"/>
          <w:sz w:val="21"/>
          <w:szCs w:val="21"/>
        </w:rPr>
        <w:t xml:space="preserve">                                                               2016年</w:t>
      </w:r>
      <w:r>
        <w:rPr>
          <w:sz w:val="21"/>
          <w:szCs w:val="21"/>
        </w:rPr>
        <w:t>9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3</w:t>
      </w:r>
      <w:r>
        <w:rPr>
          <w:rFonts w:hint="eastAsia" w:ascii="宋体" w:hAnsi="宋体" w:cs="宋体"/>
          <w:sz w:val="21"/>
          <w:szCs w:val="21"/>
        </w:rPr>
        <w:t xml:space="preserve">日 </w:t>
      </w: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93"/>
    <w:rsid w:val="00004D56"/>
    <w:rsid w:val="000201F5"/>
    <w:rsid w:val="00025358"/>
    <w:rsid w:val="00044CBB"/>
    <w:rsid w:val="0006017E"/>
    <w:rsid w:val="00063B9F"/>
    <w:rsid w:val="00087043"/>
    <w:rsid w:val="000A1B6E"/>
    <w:rsid w:val="000C1D75"/>
    <w:rsid w:val="000C3C7D"/>
    <w:rsid w:val="000D4BA4"/>
    <w:rsid w:val="000E4948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24557"/>
    <w:rsid w:val="00632E9C"/>
    <w:rsid w:val="00677867"/>
    <w:rsid w:val="00697C56"/>
    <w:rsid w:val="007210EB"/>
    <w:rsid w:val="00735422"/>
    <w:rsid w:val="007478FC"/>
    <w:rsid w:val="00750897"/>
    <w:rsid w:val="00787295"/>
    <w:rsid w:val="007A1D5B"/>
    <w:rsid w:val="007B2E55"/>
    <w:rsid w:val="007B3903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468A7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52A93"/>
    <w:rsid w:val="00F6290D"/>
    <w:rsid w:val="00FA7074"/>
    <w:rsid w:val="00FE0572"/>
    <w:rsid w:val="00FF5834"/>
    <w:rsid w:val="03A270EA"/>
    <w:rsid w:val="0860029A"/>
    <w:rsid w:val="0E2662DA"/>
    <w:rsid w:val="117B6FD4"/>
    <w:rsid w:val="12D969FE"/>
    <w:rsid w:val="1BA9413B"/>
    <w:rsid w:val="1D6A08AE"/>
    <w:rsid w:val="1ED1203F"/>
    <w:rsid w:val="276F23BA"/>
    <w:rsid w:val="2B252117"/>
    <w:rsid w:val="2E4A56B6"/>
    <w:rsid w:val="2E8260E4"/>
    <w:rsid w:val="33A56EA9"/>
    <w:rsid w:val="35185A9A"/>
    <w:rsid w:val="37E86414"/>
    <w:rsid w:val="39277A6B"/>
    <w:rsid w:val="3BE30C3E"/>
    <w:rsid w:val="501B7C77"/>
    <w:rsid w:val="51921E46"/>
    <w:rsid w:val="51BE416D"/>
    <w:rsid w:val="5653481E"/>
    <w:rsid w:val="568C741E"/>
    <w:rsid w:val="58DC6644"/>
    <w:rsid w:val="592B659A"/>
    <w:rsid w:val="5A7F3878"/>
    <w:rsid w:val="63755B4E"/>
    <w:rsid w:val="682F6852"/>
    <w:rsid w:val="700F79A1"/>
    <w:rsid w:val="7777739B"/>
    <w:rsid w:val="7AA928D9"/>
    <w:rsid w:val="7D6F318B"/>
    <w:rsid w:val="7D7A1BEB"/>
    <w:rsid w:val="7DA454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3</Pages>
  <Words>227</Words>
  <Characters>1296</Characters>
  <Lines>10</Lines>
  <Paragraphs>3</Paragraphs>
  <ScaleCrop>false</ScaleCrop>
  <LinksUpToDate>false</LinksUpToDate>
  <CharactersWithSpaces>1520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2016-09-14T04:53:00Z</dcterms:created>
  <dc:creator>Dell</dc:creator>
  <cp:lastModifiedBy>Dell</cp:lastModifiedBy>
  <cp:lastPrinted>2016-09-14T09:09:00Z</cp:lastPrinted>
  <dcterms:modified xsi:type="dcterms:W3CDTF">2016-09-23T08:00:55Z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