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87134" w14:textId="77777777" w:rsidR="008D0A19" w:rsidRPr="00BB5C24" w:rsidRDefault="002E2427">
      <w:pPr>
        <w:widowControl/>
        <w:jc w:val="center"/>
        <w:rPr>
          <w:rFonts w:ascii="Times New Roman" w:eastAsia="黑体" w:hAnsi="Times New Roman" w:cs="Times New Roman"/>
          <w:b/>
          <w:bCs/>
          <w:kern w:val="0"/>
          <w:sz w:val="36"/>
          <w:szCs w:val="36"/>
        </w:rPr>
      </w:pPr>
      <w:r w:rsidRPr="00BB5C24">
        <w:rPr>
          <w:rFonts w:ascii="Times New Roman" w:eastAsia="黑体" w:hAnsi="Times New Roman" w:cs="Times New Roman"/>
          <w:b/>
          <w:bCs/>
          <w:kern w:val="0"/>
          <w:sz w:val="36"/>
          <w:szCs w:val="36"/>
        </w:rPr>
        <w:t>浙江大学电气工程学院</w:t>
      </w:r>
      <w:r w:rsidRPr="00BB5C24">
        <w:rPr>
          <w:rFonts w:ascii="Times New Roman" w:eastAsia="黑体" w:hAnsi="Times New Roman" w:cs="Times New Roman"/>
          <w:b/>
          <w:bCs/>
          <w:kern w:val="0"/>
          <w:sz w:val="36"/>
          <w:szCs w:val="36"/>
        </w:rPr>
        <w:t>2022</w:t>
      </w:r>
      <w:r w:rsidRPr="00BB5C24">
        <w:rPr>
          <w:rFonts w:ascii="Times New Roman" w:eastAsia="黑体" w:hAnsi="Times New Roman" w:cs="Times New Roman"/>
          <w:b/>
          <w:bCs/>
          <w:kern w:val="0"/>
          <w:sz w:val="36"/>
          <w:szCs w:val="36"/>
        </w:rPr>
        <w:t>年</w:t>
      </w:r>
    </w:p>
    <w:p w14:paraId="22B6A9FA" w14:textId="6B6B368B" w:rsidR="007826F5" w:rsidRPr="00BB5C24" w:rsidRDefault="002E2427">
      <w:pPr>
        <w:widowControl/>
        <w:jc w:val="center"/>
        <w:rPr>
          <w:rFonts w:ascii="Times New Roman" w:hAnsi="Times New Roman" w:cs="Times New Roman"/>
          <w:kern w:val="0"/>
          <w:sz w:val="24"/>
          <w:szCs w:val="24"/>
        </w:rPr>
      </w:pPr>
      <w:r w:rsidRPr="00BB5C24">
        <w:rPr>
          <w:rFonts w:ascii="Times New Roman" w:eastAsia="黑体" w:hAnsi="Times New Roman" w:cs="Times New Roman"/>
          <w:b/>
          <w:bCs/>
          <w:kern w:val="0"/>
          <w:sz w:val="36"/>
          <w:szCs w:val="36"/>
        </w:rPr>
        <w:t>全日制硕士研究生招生考试复试录取工作办法</w:t>
      </w:r>
    </w:p>
    <w:p w14:paraId="15CD8ED8" w14:textId="77777777" w:rsidR="008D0A19" w:rsidRPr="00BB5C24" w:rsidRDefault="008D0A19">
      <w:pPr>
        <w:adjustRightInd w:val="0"/>
        <w:snapToGrid w:val="0"/>
        <w:spacing w:line="360" w:lineRule="auto"/>
        <w:ind w:firstLineChars="200" w:firstLine="480"/>
        <w:rPr>
          <w:rFonts w:ascii="Times New Roman" w:hAnsi="Times New Roman" w:cs="Times New Roman"/>
          <w:sz w:val="24"/>
        </w:rPr>
      </w:pPr>
    </w:p>
    <w:p w14:paraId="54A3A074" w14:textId="5C65C431"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根据《浙江大学关于做好</w:t>
      </w:r>
      <w:r w:rsidRPr="00BB5C24">
        <w:rPr>
          <w:rFonts w:ascii="Times New Roman" w:hAnsi="Times New Roman" w:cs="Times New Roman"/>
          <w:sz w:val="24"/>
        </w:rPr>
        <w:t>2022</w:t>
      </w:r>
      <w:r w:rsidRPr="00BB5C24">
        <w:rPr>
          <w:rFonts w:ascii="Times New Roman" w:hAnsi="Times New Roman" w:cs="Times New Roman"/>
          <w:sz w:val="24"/>
        </w:rPr>
        <w:t>年硕士研究生招生录取工作的通知》，</w:t>
      </w:r>
      <w:r w:rsidRPr="00BB5C24">
        <w:rPr>
          <w:rFonts w:ascii="Times New Roman" w:hAnsi="Times New Roman" w:cs="Times New Roman"/>
          <w:sz w:val="24"/>
        </w:rPr>
        <w:t>2022</w:t>
      </w:r>
      <w:r w:rsidRPr="00BB5C24">
        <w:rPr>
          <w:rFonts w:ascii="Times New Roman" w:hAnsi="Times New Roman" w:cs="Times New Roman"/>
          <w:sz w:val="24"/>
        </w:rPr>
        <w:t>年我院硕士研究生招生录取工作将围绕立德树人根本任务，坚持</w:t>
      </w:r>
      <w:r w:rsidRPr="00BB5C24">
        <w:rPr>
          <w:rFonts w:ascii="Times New Roman" w:hAnsi="Times New Roman" w:cs="Times New Roman"/>
          <w:sz w:val="24"/>
        </w:rPr>
        <w:t>“</w:t>
      </w:r>
      <w:r w:rsidRPr="00BB5C24">
        <w:rPr>
          <w:rFonts w:ascii="Times New Roman" w:hAnsi="Times New Roman" w:cs="Times New Roman"/>
          <w:sz w:val="24"/>
        </w:rPr>
        <w:t>按需招生、全面衡量、择优录取</w:t>
      </w:r>
      <w:r w:rsidR="008D0A19" w:rsidRPr="00BB5C24">
        <w:rPr>
          <w:rFonts w:ascii="Times New Roman" w:hAnsi="Times New Roman" w:cs="Times New Roman"/>
          <w:sz w:val="24"/>
        </w:rPr>
        <w:t>、</w:t>
      </w:r>
      <w:r w:rsidRPr="00BB5C24">
        <w:rPr>
          <w:rFonts w:ascii="Times New Roman" w:hAnsi="Times New Roman" w:cs="Times New Roman"/>
          <w:sz w:val="24"/>
        </w:rPr>
        <w:t>宁缺毋滥</w:t>
      </w:r>
      <w:r w:rsidRPr="00BB5C24">
        <w:rPr>
          <w:rFonts w:ascii="Times New Roman" w:hAnsi="Times New Roman" w:cs="Times New Roman"/>
          <w:sz w:val="24"/>
        </w:rPr>
        <w:t>”</w:t>
      </w:r>
      <w:r w:rsidRPr="00BB5C24">
        <w:rPr>
          <w:rFonts w:ascii="Times New Roman" w:hAnsi="Times New Roman" w:cs="Times New Roman"/>
          <w:sz w:val="24"/>
        </w:rPr>
        <w:t>的原则，以提高人才选拔质量为核心，确保科学规范、公平公正。经学院党政联席会议审议，制定</w:t>
      </w:r>
      <w:r w:rsidRPr="00BB5C24">
        <w:rPr>
          <w:rFonts w:ascii="Times New Roman" w:hAnsi="Times New Roman" w:cs="Times New Roman"/>
          <w:sz w:val="24"/>
        </w:rPr>
        <w:t>2022</w:t>
      </w:r>
      <w:r w:rsidRPr="00BB5C24">
        <w:rPr>
          <w:rFonts w:ascii="Times New Roman" w:hAnsi="Times New Roman" w:cs="Times New Roman"/>
          <w:sz w:val="24"/>
        </w:rPr>
        <w:t>年我院硕士研究生（统考生）招生复试和录取工作方案</w:t>
      </w:r>
      <w:r w:rsidR="008D0A19" w:rsidRPr="00BB5C24">
        <w:rPr>
          <w:rFonts w:ascii="Times New Roman" w:hAnsi="Times New Roman" w:cs="Times New Roman"/>
          <w:sz w:val="24"/>
        </w:rPr>
        <w:t>。</w:t>
      </w:r>
    </w:p>
    <w:p w14:paraId="244F6AAB" w14:textId="77777777" w:rsidR="007826F5" w:rsidRPr="00BB5C24" w:rsidRDefault="002E2427">
      <w:pPr>
        <w:adjustRightInd w:val="0"/>
        <w:snapToGrid w:val="0"/>
        <w:spacing w:line="360" w:lineRule="auto"/>
        <w:rPr>
          <w:rFonts w:ascii="Times New Roman" w:hAnsi="Times New Roman" w:cs="Times New Roman"/>
          <w:b/>
          <w:sz w:val="24"/>
        </w:rPr>
      </w:pPr>
      <w:r w:rsidRPr="00BB5C24">
        <w:rPr>
          <w:rFonts w:ascii="Times New Roman" w:hAnsi="Times New Roman" w:cs="Times New Roman"/>
          <w:b/>
          <w:sz w:val="24"/>
        </w:rPr>
        <w:t>一、组织与领导</w:t>
      </w:r>
    </w:p>
    <w:p w14:paraId="15BBE483" w14:textId="77777777"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我院成立研究生招生工作领导小组，全面负责电气工程学院硕士研究生复试和录取工作，负责受理考生的质疑、申诉，具体名单及联系方式如下：</w:t>
      </w:r>
    </w:p>
    <w:p w14:paraId="643A2684" w14:textId="77777777"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组长：盛况</w:t>
      </w:r>
      <w:r w:rsidRPr="00BB5C24">
        <w:rPr>
          <w:rFonts w:ascii="Times New Roman" w:hAnsi="Times New Roman" w:cs="Times New Roman"/>
          <w:sz w:val="24"/>
        </w:rPr>
        <w:t xml:space="preserve">  </w:t>
      </w:r>
      <w:r w:rsidRPr="00BB5C24">
        <w:rPr>
          <w:rFonts w:ascii="Times New Roman" w:hAnsi="Times New Roman" w:cs="Times New Roman"/>
          <w:sz w:val="24"/>
        </w:rPr>
        <w:t>汤海旸</w:t>
      </w:r>
    </w:p>
    <w:p w14:paraId="25E4873F" w14:textId="77777777"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副组长：李武华</w:t>
      </w:r>
      <w:r w:rsidRPr="00BB5C24">
        <w:rPr>
          <w:rFonts w:ascii="Times New Roman" w:hAnsi="Times New Roman" w:cs="Times New Roman"/>
          <w:sz w:val="24"/>
        </w:rPr>
        <w:t xml:space="preserve">  </w:t>
      </w:r>
      <w:r w:rsidRPr="00BB5C24">
        <w:rPr>
          <w:rFonts w:ascii="Times New Roman" w:hAnsi="Times New Roman" w:cs="Times New Roman"/>
          <w:sz w:val="24"/>
        </w:rPr>
        <w:t>徐超炯</w:t>
      </w:r>
      <w:r w:rsidRPr="00BB5C24">
        <w:rPr>
          <w:rFonts w:ascii="Times New Roman" w:hAnsi="Times New Roman" w:cs="Times New Roman"/>
          <w:sz w:val="24"/>
        </w:rPr>
        <w:t xml:space="preserve">  </w:t>
      </w:r>
    </w:p>
    <w:p w14:paraId="4B2547F0" w14:textId="1B8906F8"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成员：</w:t>
      </w:r>
      <w:r w:rsidRPr="00BB5C24">
        <w:rPr>
          <w:rFonts w:ascii="Times New Roman" w:hAnsi="Times New Roman" w:cs="Times New Roman"/>
          <w:sz w:val="24"/>
        </w:rPr>
        <w:t xml:space="preserve"> </w:t>
      </w:r>
      <w:r w:rsidRPr="00BB5C24">
        <w:rPr>
          <w:rFonts w:ascii="Times New Roman" w:hAnsi="Times New Roman" w:cs="Times New Roman"/>
          <w:sz w:val="24"/>
        </w:rPr>
        <w:t>卢琴芬</w:t>
      </w:r>
      <w:r w:rsidRPr="00BB5C24">
        <w:rPr>
          <w:rFonts w:ascii="Times New Roman" w:hAnsi="Times New Roman" w:cs="Times New Roman"/>
          <w:sz w:val="24"/>
        </w:rPr>
        <w:t xml:space="preserve"> </w:t>
      </w:r>
      <w:r w:rsidRPr="00BB5C24">
        <w:rPr>
          <w:rFonts w:ascii="Times New Roman" w:hAnsi="Times New Roman" w:cs="Times New Roman"/>
          <w:sz w:val="24"/>
        </w:rPr>
        <w:t>年珩</w:t>
      </w:r>
      <w:r w:rsidRPr="00BB5C24">
        <w:rPr>
          <w:rFonts w:ascii="Times New Roman" w:hAnsi="Times New Roman" w:cs="Times New Roman"/>
          <w:sz w:val="24"/>
        </w:rPr>
        <w:t xml:space="preserve"> </w:t>
      </w:r>
      <w:r w:rsidRPr="00BB5C24">
        <w:rPr>
          <w:rFonts w:ascii="Times New Roman" w:hAnsi="Times New Roman" w:cs="Times New Roman"/>
          <w:sz w:val="24"/>
        </w:rPr>
        <w:t>汪震</w:t>
      </w:r>
      <w:r w:rsidRPr="00BB5C24">
        <w:rPr>
          <w:rFonts w:ascii="Times New Roman" w:hAnsi="Times New Roman" w:cs="Times New Roman"/>
          <w:sz w:val="24"/>
        </w:rPr>
        <w:t xml:space="preserve"> </w:t>
      </w:r>
      <w:r w:rsidRPr="00BB5C24">
        <w:rPr>
          <w:rFonts w:ascii="Times New Roman" w:hAnsi="Times New Roman" w:cs="Times New Roman"/>
          <w:sz w:val="24"/>
        </w:rPr>
        <w:t>陈向荣</w:t>
      </w:r>
      <w:r w:rsidRPr="00BB5C24">
        <w:rPr>
          <w:rFonts w:ascii="Times New Roman" w:hAnsi="Times New Roman" w:cs="Times New Roman"/>
          <w:sz w:val="24"/>
        </w:rPr>
        <w:t xml:space="preserve">  </w:t>
      </w:r>
      <w:r w:rsidRPr="00BB5C24">
        <w:rPr>
          <w:rFonts w:ascii="Times New Roman" w:hAnsi="Times New Roman" w:cs="Times New Roman"/>
          <w:sz w:val="24"/>
        </w:rPr>
        <w:t>林振智</w:t>
      </w:r>
      <w:r w:rsidRPr="00BB5C24">
        <w:rPr>
          <w:rFonts w:ascii="Times New Roman" w:hAnsi="Times New Roman" w:cs="Times New Roman"/>
          <w:sz w:val="24"/>
        </w:rPr>
        <w:t xml:space="preserve">  </w:t>
      </w:r>
      <w:r w:rsidRPr="00BB5C24">
        <w:rPr>
          <w:rFonts w:ascii="Times New Roman" w:hAnsi="Times New Roman" w:cs="Times New Roman"/>
          <w:sz w:val="24"/>
        </w:rPr>
        <w:t>徐德鸿</w:t>
      </w:r>
      <w:r w:rsidRPr="00BB5C24">
        <w:rPr>
          <w:rFonts w:ascii="Times New Roman" w:hAnsi="Times New Roman" w:cs="Times New Roman"/>
          <w:sz w:val="24"/>
        </w:rPr>
        <w:t xml:space="preserve"> </w:t>
      </w:r>
      <w:r w:rsidRPr="00BB5C24">
        <w:rPr>
          <w:rFonts w:ascii="Times New Roman" w:hAnsi="Times New Roman" w:cs="Times New Roman"/>
          <w:sz w:val="24"/>
        </w:rPr>
        <w:t>陈敏（大）</w:t>
      </w:r>
      <w:r w:rsidRPr="00BB5C24">
        <w:rPr>
          <w:rFonts w:ascii="Times New Roman" w:hAnsi="Times New Roman" w:cs="Times New Roman"/>
          <w:sz w:val="24"/>
        </w:rPr>
        <w:t xml:space="preserve"> </w:t>
      </w:r>
      <w:r w:rsidRPr="00BB5C24">
        <w:rPr>
          <w:rFonts w:ascii="Times New Roman" w:hAnsi="Times New Roman" w:cs="Times New Roman"/>
          <w:sz w:val="24"/>
        </w:rPr>
        <w:t>陈敏（小）</w:t>
      </w:r>
      <w:r w:rsidRPr="00BB5C24">
        <w:rPr>
          <w:rFonts w:ascii="Times New Roman" w:hAnsi="Times New Roman" w:cs="Times New Roman"/>
          <w:sz w:val="24"/>
        </w:rPr>
        <w:t xml:space="preserve">     </w:t>
      </w:r>
      <w:r w:rsidRPr="00BB5C24">
        <w:rPr>
          <w:rFonts w:ascii="Times New Roman" w:hAnsi="Times New Roman" w:cs="Times New Roman"/>
          <w:sz w:val="24"/>
        </w:rPr>
        <w:t>杨仕友</w:t>
      </w:r>
      <w:r w:rsidRPr="00BB5C24">
        <w:rPr>
          <w:rFonts w:ascii="Times New Roman" w:hAnsi="Times New Roman" w:cs="Times New Roman"/>
          <w:sz w:val="24"/>
        </w:rPr>
        <w:t xml:space="preserve"> </w:t>
      </w:r>
      <w:r w:rsidRPr="00BB5C24">
        <w:rPr>
          <w:rFonts w:ascii="Times New Roman" w:hAnsi="Times New Roman" w:cs="Times New Roman"/>
          <w:sz w:val="24"/>
        </w:rPr>
        <w:t>张德华</w:t>
      </w:r>
      <w:r w:rsidRPr="00BB5C24">
        <w:rPr>
          <w:rFonts w:ascii="Times New Roman" w:hAnsi="Times New Roman" w:cs="Times New Roman"/>
          <w:sz w:val="24"/>
        </w:rPr>
        <w:t xml:space="preserve"> </w:t>
      </w:r>
      <w:r w:rsidRPr="00BB5C24">
        <w:rPr>
          <w:rFonts w:ascii="Times New Roman" w:hAnsi="Times New Roman" w:cs="Times New Roman"/>
          <w:sz w:val="24"/>
        </w:rPr>
        <w:t>厉小润</w:t>
      </w:r>
      <w:r w:rsidRPr="00BB5C24">
        <w:rPr>
          <w:rFonts w:ascii="Times New Roman" w:hAnsi="Times New Roman" w:cs="Times New Roman"/>
          <w:sz w:val="24"/>
        </w:rPr>
        <w:t xml:space="preserve"> </w:t>
      </w:r>
      <w:r w:rsidRPr="00BB5C24">
        <w:rPr>
          <w:rFonts w:ascii="Times New Roman" w:hAnsi="Times New Roman" w:cs="Times New Roman"/>
          <w:sz w:val="24"/>
        </w:rPr>
        <w:t>刘妹琴</w:t>
      </w:r>
      <w:r w:rsidRPr="00BB5C24">
        <w:rPr>
          <w:rFonts w:ascii="Times New Roman" w:hAnsi="Times New Roman" w:cs="Times New Roman"/>
          <w:sz w:val="24"/>
        </w:rPr>
        <w:t xml:space="preserve"> </w:t>
      </w:r>
      <w:r w:rsidRPr="00BB5C24">
        <w:rPr>
          <w:rFonts w:ascii="Times New Roman" w:hAnsi="Times New Roman" w:cs="Times New Roman"/>
          <w:sz w:val="24"/>
        </w:rPr>
        <w:t>冀晓宇</w:t>
      </w:r>
      <w:r w:rsidRPr="00BB5C24">
        <w:rPr>
          <w:rFonts w:ascii="Times New Roman" w:hAnsi="Times New Roman" w:cs="Times New Roman"/>
          <w:sz w:val="24"/>
        </w:rPr>
        <w:t xml:space="preserve"> </w:t>
      </w:r>
      <w:r w:rsidR="00056DAD">
        <w:rPr>
          <w:rFonts w:ascii="Times New Roman" w:hAnsi="Times New Roman" w:cs="Times New Roman" w:hint="eastAsia"/>
          <w:sz w:val="24"/>
        </w:rPr>
        <w:t>郑荣濠</w:t>
      </w:r>
      <w:r w:rsidR="00056DAD">
        <w:rPr>
          <w:rFonts w:ascii="Times New Roman" w:hAnsi="Times New Roman" w:cs="Times New Roman" w:hint="eastAsia"/>
          <w:sz w:val="24"/>
        </w:rPr>
        <w:t xml:space="preserve"> </w:t>
      </w:r>
      <w:r w:rsidRPr="00BB5C24">
        <w:rPr>
          <w:rFonts w:ascii="Times New Roman" w:hAnsi="Times New Roman" w:cs="Times New Roman"/>
          <w:sz w:val="24"/>
        </w:rPr>
        <w:t>彭勇刚</w:t>
      </w:r>
      <w:r w:rsidRPr="00BB5C24">
        <w:rPr>
          <w:rFonts w:ascii="Times New Roman" w:hAnsi="Times New Roman" w:cs="Times New Roman"/>
          <w:sz w:val="24"/>
        </w:rPr>
        <w:t xml:space="preserve"> </w:t>
      </w:r>
      <w:r w:rsidRPr="00BB5C24">
        <w:rPr>
          <w:rFonts w:ascii="Times New Roman" w:hAnsi="Times New Roman" w:cs="Times New Roman"/>
          <w:sz w:val="24"/>
        </w:rPr>
        <w:t>许霁玉</w:t>
      </w:r>
      <w:r w:rsidRPr="00BB5C24">
        <w:rPr>
          <w:rFonts w:ascii="Times New Roman" w:hAnsi="Times New Roman" w:cs="Times New Roman"/>
          <w:sz w:val="24"/>
        </w:rPr>
        <w:t xml:space="preserve">  </w:t>
      </w:r>
      <w:r w:rsidRPr="00BB5C24">
        <w:rPr>
          <w:rFonts w:ascii="Times New Roman" w:hAnsi="Times New Roman" w:cs="Times New Roman"/>
          <w:sz w:val="24"/>
        </w:rPr>
        <w:t>金若君</w:t>
      </w:r>
    </w:p>
    <w:p w14:paraId="7045AA09" w14:textId="77777777"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申诉联系人：金若君</w:t>
      </w:r>
      <w:r w:rsidRPr="00BB5C24">
        <w:rPr>
          <w:rFonts w:ascii="Times New Roman" w:hAnsi="Times New Roman" w:cs="Times New Roman"/>
          <w:sz w:val="24"/>
        </w:rPr>
        <w:t xml:space="preserve"> </w:t>
      </w:r>
      <w:r w:rsidRPr="00BB5C24">
        <w:rPr>
          <w:rFonts w:ascii="Times New Roman" w:hAnsi="Times New Roman" w:cs="Times New Roman"/>
          <w:sz w:val="24"/>
        </w:rPr>
        <w:t>徐超炯，申诉电话：</w:t>
      </w:r>
      <w:r w:rsidRPr="00BB5C24">
        <w:rPr>
          <w:rFonts w:ascii="Times New Roman" w:hAnsi="Times New Roman" w:cs="Times New Roman"/>
          <w:sz w:val="24"/>
        </w:rPr>
        <w:t>0571-87951691</w:t>
      </w:r>
      <w:r w:rsidRPr="00BB5C24">
        <w:rPr>
          <w:rFonts w:ascii="Times New Roman" w:hAnsi="Times New Roman" w:cs="Times New Roman"/>
          <w:sz w:val="24"/>
        </w:rPr>
        <w:t>，</w:t>
      </w:r>
    </w:p>
    <w:p w14:paraId="3B991208" w14:textId="77777777"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 xml:space="preserve">            </w:t>
      </w:r>
      <w:r w:rsidRPr="00BB5C24">
        <w:rPr>
          <w:rFonts w:ascii="Times New Roman" w:hAnsi="Times New Roman" w:cs="Times New Roman"/>
          <w:sz w:val="24"/>
        </w:rPr>
        <w:t>电子邮箱：</w:t>
      </w:r>
      <w:r w:rsidRPr="00BB5C24">
        <w:rPr>
          <w:rFonts w:ascii="Times New Roman" w:hAnsi="Times New Roman" w:cs="Times New Roman"/>
          <w:sz w:val="24"/>
        </w:rPr>
        <w:t>eegrs@zju.edu.cn</w:t>
      </w:r>
      <w:r w:rsidRPr="00BB5C24">
        <w:rPr>
          <w:rFonts w:ascii="Times New Roman" w:hAnsi="Times New Roman" w:cs="Times New Roman"/>
          <w:sz w:val="24"/>
        </w:rPr>
        <w:t>，</w:t>
      </w:r>
      <w:r w:rsidRPr="00BB5C24">
        <w:rPr>
          <w:rFonts w:ascii="Times New Roman" w:hAnsi="Times New Roman" w:cs="Times New Roman"/>
          <w:sz w:val="24"/>
        </w:rPr>
        <w:t>xuchaojiong@zju.edu.cn</w:t>
      </w:r>
    </w:p>
    <w:p w14:paraId="7A5592FF" w14:textId="77777777" w:rsidR="007826F5" w:rsidRPr="00BB5C24" w:rsidRDefault="002E2427">
      <w:pPr>
        <w:spacing w:line="360" w:lineRule="auto"/>
        <w:rPr>
          <w:rFonts w:ascii="Times New Roman" w:hAnsi="Times New Roman" w:cs="Times New Roman"/>
          <w:b/>
          <w:sz w:val="24"/>
        </w:rPr>
      </w:pPr>
      <w:r w:rsidRPr="00BB5C24">
        <w:rPr>
          <w:rFonts w:ascii="Times New Roman" w:hAnsi="Times New Roman" w:cs="Times New Roman"/>
          <w:b/>
          <w:sz w:val="24"/>
        </w:rPr>
        <w:t>二、学院分数线与招生计划</w:t>
      </w:r>
    </w:p>
    <w:p w14:paraId="3FF53586" w14:textId="77777777" w:rsidR="007826F5" w:rsidRPr="00BB5C24" w:rsidRDefault="002E2427">
      <w:pPr>
        <w:spacing w:line="360" w:lineRule="auto"/>
        <w:ind w:firstLineChars="200" w:firstLine="482"/>
        <w:rPr>
          <w:rFonts w:ascii="Times New Roman" w:hAnsi="Times New Roman" w:cs="Times New Roman"/>
          <w:b/>
          <w:sz w:val="24"/>
        </w:rPr>
      </w:pPr>
      <w:r w:rsidRPr="00BB5C24">
        <w:rPr>
          <w:rFonts w:ascii="Times New Roman" w:hAnsi="Times New Roman" w:cs="Times New Roman"/>
          <w:b/>
          <w:sz w:val="24"/>
        </w:rPr>
        <w:t>1</w:t>
      </w:r>
      <w:r w:rsidRPr="00BB5C24">
        <w:rPr>
          <w:rFonts w:ascii="Times New Roman" w:hAnsi="Times New Roman" w:cs="Times New Roman"/>
          <w:b/>
          <w:sz w:val="24"/>
        </w:rPr>
        <w:t>、学院分数线</w:t>
      </w:r>
    </w:p>
    <w:p w14:paraId="3D133D4E" w14:textId="6A832FAC" w:rsidR="007826F5" w:rsidRPr="00BB5C24" w:rsidRDefault="002E2427">
      <w:pPr>
        <w:adjustRightInd w:val="0"/>
        <w:snapToGrid w:val="0"/>
        <w:spacing w:line="360" w:lineRule="auto"/>
        <w:ind w:firstLineChars="200" w:firstLine="480"/>
        <w:rPr>
          <w:rFonts w:ascii="Times New Roman" w:hAnsi="Times New Roman" w:cs="Times New Roman"/>
          <w:color w:val="0000FF"/>
          <w:sz w:val="24"/>
        </w:rPr>
      </w:pPr>
      <w:bookmarkStart w:id="0" w:name="_Hlk98243565"/>
      <w:r w:rsidRPr="00D37CD4">
        <w:rPr>
          <w:rFonts w:ascii="Times New Roman" w:hAnsi="Times New Roman" w:cs="Times New Roman"/>
          <w:sz w:val="24"/>
        </w:rPr>
        <w:t>本次电气工程学院统考考生达到浙江大学工学门类分数线（工学学术学位分数线）</w:t>
      </w:r>
      <w:r w:rsidR="001D7311" w:rsidRPr="00D37CD4">
        <w:rPr>
          <w:rFonts w:ascii="Times New Roman" w:hAnsi="Times New Roman" w:cs="Times New Roman"/>
          <w:sz w:val="24"/>
        </w:rPr>
        <w:t>79</w:t>
      </w:r>
      <w:r w:rsidRPr="00D37CD4">
        <w:rPr>
          <w:rFonts w:ascii="Times New Roman" w:hAnsi="Times New Roman" w:cs="Times New Roman"/>
          <w:sz w:val="24"/>
        </w:rPr>
        <w:t>名（</w:t>
      </w:r>
      <w:r w:rsidR="001D7311" w:rsidRPr="00D37CD4">
        <w:rPr>
          <w:rFonts w:ascii="Times New Roman" w:hAnsi="Times New Roman" w:cs="Times New Roman"/>
          <w:sz w:val="24"/>
        </w:rPr>
        <w:t>不含</w:t>
      </w:r>
      <w:r w:rsidRPr="00D37CD4">
        <w:rPr>
          <w:rFonts w:ascii="Times New Roman" w:hAnsi="Times New Roman" w:cs="Times New Roman"/>
          <w:sz w:val="24"/>
        </w:rPr>
        <w:t>强军</w:t>
      </w:r>
      <w:r w:rsidR="00714F8E" w:rsidRPr="00D37CD4">
        <w:rPr>
          <w:rFonts w:ascii="Times New Roman" w:hAnsi="Times New Roman" w:cs="Times New Roman"/>
          <w:sz w:val="24"/>
        </w:rPr>
        <w:t>、</w:t>
      </w:r>
      <w:r w:rsidRPr="00D37CD4">
        <w:rPr>
          <w:rFonts w:ascii="Times New Roman" w:hAnsi="Times New Roman" w:cs="Times New Roman"/>
          <w:sz w:val="24"/>
        </w:rPr>
        <w:t>少民骨干、退役士兵</w:t>
      </w:r>
      <w:r w:rsidR="008D0A19" w:rsidRPr="00D37CD4">
        <w:rPr>
          <w:rFonts w:ascii="Times New Roman" w:hAnsi="Times New Roman" w:cs="Times New Roman"/>
          <w:sz w:val="24"/>
        </w:rPr>
        <w:t>等国家专项</w:t>
      </w:r>
      <w:r w:rsidRPr="00D37CD4">
        <w:rPr>
          <w:rFonts w:ascii="Times New Roman" w:hAnsi="Times New Roman" w:cs="Times New Roman"/>
          <w:sz w:val="24"/>
        </w:rPr>
        <w:t>计划），学校下达本次可录取统考学术学位招生指标</w:t>
      </w:r>
      <w:r w:rsidR="001D7311" w:rsidRPr="00D37CD4">
        <w:rPr>
          <w:rFonts w:ascii="Times New Roman" w:hAnsi="Times New Roman" w:cs="Times New Roman"/>
          <w:sz w:val="24"/>
        </w:rPr>
        <w:t>49</w:t>
      </w:r>
      <w:r w:rsidRPr="00D37CD4">
        <w:rPr>
          <w:rFonts w:ascii="Times New Roman" w:hAnsi="Times New Roman" w:cs="Times New Roman"/>
          <w:sz w:val="24"/>
        </w:rPr>
        <w:t>名；本次电气工程学院统考考生达到浙江大学能源动力类别分数线（专业学位分数线）</w:t>
      </w:r>
      <w:r w:rsidRPr="00D37CD4">
        <w:rPr>
          <w:rFonts w:ascii="Times New Roman" w:hAnsi="Times New Roman" w:cs="Times New Roman"/>
          <w:sz w:val="24"/>
        </w:rPr>
        <w:t>10</w:t>
      </w:r>
      <w:r w:rsidR="00CE2912" w:rsidRPr="00D37CD4">
        <w:rPr>
          <w:rFonts w:ascii="Times New Roman" w:hAnsi="Times New Roman" w:cs="Times New Roman"/>
          <w:sz w:val="24"/>
        </w:rPr>
        <w:t>0</w:t>
      </w:r>
      <w:r w:rsidRPr="00D37CD4">
        <w:rPr>
          <w:rFonts w:ascii="Times New Roman" w:hAnsi="Times New Roman" w:cs="Times New Roman"/>
          <w:sz w:val="24"/>
        </w:rPr>
        <w:t>名</w:t>
      </w:r>
      <w:r w:rsidR="00CE2912" w:rsidRPr="00D37CD4">
        <w:rPr>
          <w:rFonts w:ascii="Times New Roman" w:hAnsi="Times New Roman" w:cs="Times New Roman" w:hint="eastAsia"/>
          <w:sz w:val="24"/>
        </w:rPr>
        <w:t>（不含少民骨干）</w:t>
      </w:r>
      <w:r w:rsidRPr="00D37CD4">
        <w:rPr>
          <w:rFonts w:ascii="Times New Roman" w:hAnsi="Times New Roman" w:cs="Times New Roman"/>
          <w:sz w:val="24"/>
        </w:rPr>
        <w:t>，学校下达本次可录取统考专业学位招生指标</w:t>
      </w:r>
      <w:r w:rsidR="003F7990" w:rsidRPr="00D37CD4">
        <w:rPr>
          <w:rFonts w:ascii="Times New Roman" w:hAnsi="Times New Roman" w:cs="Times New Roman"/>
          <w:sz w:val="24"/>
        </w:rPr>
        <w:t>53</w:t>
      </w:r>
      <w:r w:rsidRPr="00D37CD4">
        <w:rPr>
          <w:rFonts w:ascii="Times New Roman" w:hAnsi="Times New Roman" w:cs="Times New Roman"/>
          <w:sz w:val="24"/>
        </w:rPr>
        <w:t>名（含海宁国际校区</w:t>
      </w:r>
      <w:r w:rsidRPr="00D37CD4">
        <w:rPr>
          <w:rFonts w:ascii="Times New Roman" w:hAnsi="Times New Roman" w:cs="Times New Roman"/>
          <w:sz w:val="24"/>
        </w:rPr>
        <w:t>1</w:t>
      </w:r>
      <w:r w:rsidRPr="00D37CD4">
        <w:rPr>
          <w:rFonts w:ascii="Times New Roman" w:hAnsi="Times New Roman" w:cs="Times New Roman"/>
          <w:sz w:val="24"/>
        </w:rPr>
        <w:t>名</w:t>
      </w:r>
      <w:r w:rsidR="003F7990" w:rsidRPr="00D37CD4">
        <w:rPr>
          <w:rFonts w:ascii="Times New Roman" w:hAnsi="Times New Roman" w:cs="Times New Roman"/>
          <w:sz w:val="24"/>
        </w:rPr>
        <w:t>、</w:t>
      </w:r>
      <w:r w:rsidR="00DA2685" w:rsidRPr="00D37CD4">
        <w:rPr>
          <w:rFonts w:ascii="Times New Roman" w:hAnsi="Times New Roman" w:cs="Times New Roman"/>
          <w:sz w:val="24"/>
        </w:rPr>
        <w:t>科创中心</w:t>
      </w:r>
      <w:r w:rsidR="00DA2685" w:rsidRPr="00D37CD4">
        <w:rPr>
          <w:rFonts w:ascii="Times New Roman" w:hAnsi="Times New Roman" w:cs="Times New Roman"/>
          <w:sz w:val="24"/>
        </w:rPr>
        <w:t>2</w:t>
      </w:r>
      <w:r w:rsidR="00DA2685" w:rsidRPr="00D37CD4">
        <w:rPr>
          <w:rFonts w:ascii="Times New Roman" w:hAnsi="Times New Roman" w:cs="Times New Roman"/>
          <w:sz w:val="24"/>
        </w:rPr>
        <w:t>名、</w:t>
      </w:r>
      <w:r w:rsidR="003F7990" w:rsidRPr="00D37CD4">
        <w:rPr>
          <w:rFonts w:ascii="Times New Roman" w:hAnsi="Times New Roman" w:cs="Times New Roman"/>
          <w:sz w:val="24"/>
        </w:rPr>
        <w:t>高能电磁装备与系统专项</w:t>
      </w:r>
      <w:r w:rsidR="003F7990" w:rsidRPr="00D37CD4">
        <w:rPr>
          <w:rFonts w:ascii="Times New Roman" w:hAnsi="Times New Roman" w:cs="Times New Roman"/>
          <w:sz w:val="24"/>
        </w:rPr>
        <w:t>9</w:t>
      </w:r>
      <w:r w:rsidR="003F7990" w:rsidRPr="00D37CD4">
        <w:rPr>
          <w:rFonts w:ascii="Times New Roman" w:hAnsi="Times New Roman" w:cs="Times New Roman"/>
          <w:sz w:val="24"/>
        </w:rPr>
        <w:t>名</w:t>
      </w:r>
      <w:r w:rsidRPr="00D37CD4">
        <w:rPr>
          <w:rFonts w:ascii="Times New Roman" w:hAnsi="Times New Roman" w:cs="Times New Roman"/>
          <w:sz w:val="24"/>
        </w:rPr>
        <w:t>）</w:t>
      </w:r>
      <w:r w:rsidRPr="00BB5C24">
        <w:rPr>
          <w:rFonts w:ascii="Times New Roman" w:hAnsi="Times New Roman" w:cs="Times New Roman"/>
          <w:color w:val="0000FF"/>
          <w:sz w:val="24"/>
        </w:rPr>
        <w:t>。</w:t>
      </w:r>
      <w:bookmarkEnd w:id="0"/>
    </w:p>
    <w:p w14:paraId="2623BB32" w14:textId="7AD7E879"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综合考虑电气工程学院的考生初试成绩、报名情况及招生名额，</w:t>
      </w:r>
      <w:r w:rsidR="001D7311" w:rsidRPr="00BB5C24">
        <w:rPr>
          <w:rFonts w:ascii="Times New Roman" w:hAnsi="Times New Roman" w:cs="Times New Roman"/>
          <w:sz w:val="24"/>
        </w:rPr>
        <w:t>在学校分线线基本要求上</w:t>
      </w:r>
      <w:r w:rsidRPr="00BB5C24">
        <w:rPr>
          <w:rFonts w:ascii="Times New Roman" w:hAnsi="Times New Roman" w:cs="Times New Roman"/>
          <w:sz w:val="24"/>
        </w:rPr>
        <w:t>，划定学院</w:t>
      </w:r>
      <w:r w:rsidRPr="00BB5C24">
        <w:rPr>
          <w:rFonts w:ascii="Times New Roman" w:hAnsi="Times New Roman" w:cs="Times New Roman"/>
          <w:b/>
          <w:sz w:val="24"/>
        </w:rPr>
        <w:t>学术学位分数线总分</w:t>
      </w:r>
      <w:r w:rsidRPr="00BB5C24">
        <w:rPr>
          <w:rFonts w:ascii="Times New Roman" w:hAnsi="Times New Roman" w:cs="Times New Roman"/>
          <w:b/>
          <w:sz w:val="24"/>
        </w:rPr>
        <w:t>365</w:t>
      </w:r>
      <w:r w:rsidRPr="00BB5C24">
        <w:rPr>
          <w:rFonts w:ascii="Times New Roman" w:hAnsi="Times New Roman" w:cs="Times New Roman"/>
          <w:b/>
          <w:sz w:val="24"/>
        </w:rPr>
        <w:t>分</w:t>
      </w:r>
      <w:r w:rsidRPr="00BB5C24">
        <w:rPr>
          <w:rFonts w:ascii="Times New Roman" w:hAnsi="Times New Roman" w:cs="Times New Roman"/>
          <w:sz w:val="24"/>
        </w:rPr>
        <w:t>、</w:t>
      </w:r>
      <w:r w:rsidRPr="00BB5C24">
        <w:rPr>
          <w:rFonts w:ascii="Times New Roman" w:hAnsi="Times New Roman" w:cs="Times New Roman"/>
          <w:b/>
          <w:sz w:val="24"/>
        </w:rPr>
        <w:t>专业学位分数线总分</w:t>
      </w:r>
      <w:r w:rsidR="005B3FD7" w:rsidRPr="00BB5C24">
        <w:rPr>
          <w:rFonts w:ascii="Times New Roman" w:hAnsi="Times New Roman" w:cs="Times New Roman"/>
          <w:b/>
          <w:sz w:val="24"/>
        </w:rPr>
        <w:t>36</w:t>
      </w:r>
      <w:r w:rsidR="00F27743" w:rsidRPr="00BB5C24">
        <w:rPr>
          <w:rFonts w:ascii="Times New Roman" w:hAnsi="Times New Roman" w:cs="Times New Roman"/>
          <w:b/>
          <w:sz w:val="24"/>
        </w:rPr>
        <w:t>0</w:t>
      </w:r>
      <w:r w:rsidRPr="00BB5C24">
        <w:rPr>
          <w:rFonts w:ascii="Times New Roman" w:hAnsi="Times New Roman" w:cs="Times New Roman"/>
          <w:b/>
          <w:sz w:val="24"/>
        </w:rPr>
        <w:t>分</w:t>
      </w:r>
      <w:r w:rsidRPr="00BB5C24">
        <w:rPr>
          <w:rFonts w:ascii="Times New Roman" w:hAnsi="Times New Roman" w:cs="Times New Roman"/>
          <w:sz w:val="24"/>
        </w:rPr>
        <w:t>，单科分数线均同学校分数线，</w:t>
      </w:r>
      <w:r w:rsidRPr="00BB5C24">
        <w:rPr>
          <w:rFonts w:ascii="Times New Roman" w:hAnsi="Times New Roman" w:cs="Times New Roman"/>
          <w:sz w:val="24"/>
        </w:rPr>
        <w:t>“</w:t>
      </w:r>
      <w:r w:rsidRPr="00BB5C24">
        <w:rPr>
          <w:rFonts w:ascii="Times New Roman" w:hAnsi="Times New Roman" w:cs="Times New Roman"/>
          <w:sz w:val="24"/>
        </w:rPr>
        <w:t>总高单低</w:t>
      </w:r>
      <w:r w:rsidRPr="00BB5C24">
        <w:rPr>
          <w:rFonts w:ascii="Times New Roman" w:hAnsi="Times New Roman" w:cs="Times New Roman"/>
          <w:sz w:val="24"/>
        </w:rPr>
        <w:t>”</w:t>
      </w:r>
      <w:r w:rsidRPr="00BB5C24">
        <w:rPr>
          <w:rFonts w:ascii="Times New Roman" w:hAnsi="Times New Roman" w:cs="Times New Roman"/>
          <w:sz w:val="24"/>
        </w:rPr>
        <w:t>上线考生</w:t>
      </w:r>
      <w:r w:rsidR="00E25367" w:rsidRPr="00BB5C24">
        <w:rPr>
          <w:rFonts w:ascii="Times New Roman" w:hAnsi="Times New Roman" w:cs="Times New Roman"/>
          <w:sz w:val="24"/>
        </w:rPr>
        <w:t>执行学校</w:t>
      </w:r>
      <w:r w:rsidRPr="00BB5C24">
        <w:rPr>
          <w:rFonts w:ascii="Times New Roman" w:hAnsi="Times New Roman" w:cs="Times New Roman"/>
          <w:sz w:val="24"/>
        </w:rPr>
        <w:t>总分扣减政策</w:t>
      </w:r>
      <w:r w:rsidR="00E25367" w:rsidRPr="00BB5C24">
        <w:rPr>
          <w:rFonts w:ascii="Times New Roman" w:hAnsi="Times New Roman" w:cs="Times New Roman"/>
          <w:sz w:val="24"/>
        </w:rPr>
        <w:t>参</w:t>
      </w:r>
      <w:bookmarkStart w:id="1" w:name="_GoBack"/>
      <w:r w:rsidR="00E25367" w:rsidRPr="00BB5C24">
        <w:rPr>
          <w:rFonts w:ascii="Times New Roman" w:hAnsi="Times New Roman" w:cs="Times New Roman"/>
          <w:sz w:val="24"/>
        </w:rPr>
        <w:t>加各项排名</w:t>
      </w:r>
      <w:r w:rsidRPr="00BB5C24">
        <w:rPr>
          <w:rFonts w:ascii="Times New Roman" w:hAnsi="Times New Roman" w:cs="Times New Roman"/>
          <w:sz w:val="24"/>
        </w:rPr>
        <w:t>。强军计划、少民骨干</w:t>
      </w:r>
      <w:r w:rsidR="001D7311" w:rsidRPr="00BB5C24">
        <w:rPr>
          <w:rFonts w:ascii="Times New Roman" w:hAnsi="Times New Roman" w:cs="Times New Roman"/>
          <w:sz w:val="24"/>
        </w:rPr>
        <w:t>、士兵计划分数线同学校分数线</w:t>
      </w:r>
      <w:r w:rsidRPr="00BB5C24">
        <w:rPr>
          <w:rFonts w:ascii="Times New Roman" w:hAnsi="Times New Roman" w:cs="Times New Roman"/>
          <w:sz w:val="24"/>
        </w:rPr>
        <w:t>。达到电气学</w:t>
      </w:r>
      <w:bookmarkEnd w:id="1"/>
      <w:r w:rsidRPr="00BB5C24">
        <w:rPr>
          <w:rFonts w:ascii="Times New Roman" w:hAnsi="Times New Roman" w:cs="Times New Roman"/>
          <w:sz w:val="24"/>
        </w:rPr>
        <w:lastRenderedPageBreak/>
        <w:t>院分数线名单见附件</w:t>
      </w:r>
      <w:r w:rsidRPr="00BB5C24">
        <w:rPr>
          <w:rFonts w:ascii="Times New Roman" w:hAnsi="Times New Roman" w:cs="Times New Roman"/>
          <w:sz w:val="24"/>
        </w:rPr>
        <w:t>1</w:t>
      </w:r>
      <w:r w:rsidRPr="00BB5C24">
        <w:rPr>
          <w:rFonts w:ascii="Times New Roman" w:hAnsi="Times New Roman" w:cs="Times New Roman"/>
          <w:sz w:val="24"/>
        </w:rPr>
        <w:t>。</w:t>
      </w:r>
    </w:p>
    <w:p w14:paraId="43D1292F" w14:textId="48C70B0C"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学院内</w:t>
      </w:r>
      <w:r w:rsidR="007D61A0" w:rsidRPr="00BB5C24">
        <w:rPr>
          <w:rFonts w:ascii="Times New Roman" w:hAnsi="Times New Roman" w:cs="Times New Roman"/>
          <w:sz w:val="24"/>
        </w:rPr>
        <w:t>按</w:t>
      </w:r>
      <w:r w:rsidRPr="00BB5C24">
        <w:rPr>
          <w:rFonts w:ascii="Times New Roman" w:hAnsi="Times New Roman" w:cs="Times New Roman"/>
          <w:sz w:val="24"/>
        </w:rPr>
        <w:t>各研究方向组织复试，实行差额复试，按专业研究方向实行招生数与复试比控制在</w:t>
      </w:r>
      <w:r w:rsidRPr="00BB5C24">
        <w:rPr>
          <w:rFonts w:ascii="Times New Roman" w:hAnsi="Times New Roman" w:cs="Times New Roman"/>
          <w:sz w:val="24"/>
        </w:rPr>
        <w:t>1:1.3</w:t>
      </w:r>
      <w:r w:rsidRPr="00BB5C24">
        <w:rPr>
          <w:rFonts w:ascii="Times New Roman" w:hAnsi="Times New Roman" w:cs="Times New Roman"/>
          <w:sz w:val="24"/>
        </w:rPr>
        <w:t>内，如末位同分则同时纳入复试名单，下同。招生数</w:t>
      </w:r>
      <w:r w:rsidRPr="00BB5C24">
        <w:rPr>
          <w:rFonts w:ascii="Times New Roman" w:hAnsi="Times New Roman" w:cs="Times New Roman"/>
          <w:sz w:val="24"/>
        </w:rPr>
        <w:t>1</w:t>
      </w:r>
      <w:r w:rsidRPr="00BB5C24">
        <w:rPr>
          <w:rFonts w:ascii="Times New Roman" w:hAnsi="Times New Roman" w:cs="Times New Roman"/>
          <w:sz w:val="24"/>
        </w:rPr>
        <w:t>名的控制在</w:t>
      </w:r>
      <w:r w:rsidRPr="00BB5C24">
        <w:rPr>
          <w:rFonts w:ascii="Times New Roman" w:hAnsi="Times New Roman" w:cs="Times New Roman"/>
          <w:sz w:val="24"/>
        </w:rPr>
        <w:t>1:2</w:t>
      </w:r>
      <w:r w:rsidR="009119D0">
        <w:rPr>
          <w:rFonts w:ascii="Times New Roman" w:hAnsi="Times New Roman" w:cs="Times New Roman" w:hint="eastAsia"/>
          <w:sz w:val="24"/>
        </w:rPr>
        <w:t>内</w:t>
      </w:r>
      <w:r w:rsidRPr="00BB5C24">
        <w:rPr>
          <w:rFonts w:ascii="Times New Roman" w:hAnsi="Times New Roman" w:cs="Times New Roman"/>
          <w:sz w:val="24"/>
        </w:rPr>
        <w:t>。</w:t>
      </w:r>
    </w:p>
    <w:p w14:paraId="4A25B682" w14:textId="5F9CB231" w:rsidR="007826F5" w:rsidRPr="00BB5C24" w:rsidRDefault="002E2427">
      <w:pPr>
        <w:adjustRightInd w:val="0"/>
        <w:snapToGrid w:val="0"/>
        <w:spacing w:line="360" w:lineRule="auto"/>
        <w:ind w:firstLineChars="200" w:firstLine="482"/>
        <w:rPr>
          <w:rFonts w:ascii="Times New Roman" w:hAnsi="Times New Roman" w:cs="Times New Roman"/>
          <w:b/>
          <w:bCs/>
          <w:sz w:val="24"/>
        </w:rPr>
      </w:pPr>
      <w:r w:rsidRPr="00BB5C24">
        <w:rPr>
          <w:rFonts w:ascii="Times New Roman" w:hAnsi="Times New Roman" w:cs="Times New Roman"/>
          <w:b/>
          <w:bCs/>
          <w:sz w:val="24"/>
        </w:rPr>
        <w:t>2</w:t>
      </w:r>
      <w:r w:rsidRPr="00BB5C24">
        <w:rPr>
          <w:rFonts w:ascii="Times New Roman" w:hAnsi="Times New Roman" w:cs="Times New Roman"/>
          <w:b/>
          <w:bCs/>
          <w:sz w:val="24"/>
        </w:rPr>
        <w:t>、招生计划</w:t>
      </w:r>
      <w:r w:rsidR="001D7311" w:rsidRPr="00BB5C24">
        <w:rPr>
          <w:rFonts w:ascii="Times New Roman" w:hAnsi="Times New Roman" w:cs="Times New Roman"/>
          <w:sz w:val="24"/>
        </w:rPr>
        <w:t>（不含</w:t>
      </w:r>
      <w:r w:rsidR="00670463" w:rsidRPr="00BB5C24">
        <w:rPr>
          <w:rFonts w:ascii="Times New Roman" w:hAnsi="Times New Roman" w:cs="Times New Roman"/>
          <w:sz w:val="24"/>
        </w:rPr>
        <w:t>强军、少民骨干、</w:t>
      </w:r>
      <w:r w:rsidR="00DA2685" w:rsidRPr="00BB5C24">
        <w:rPr>
          <w:rFonts w:ascii="Times New Roman" w:hAnsi="Times New Roman" w:cs="Times New Roman"/>
          <w:sz w:val="24"/>
        </w:rPr>
        <w:t>退役</w:t>
      </w:r>
      <w:r w:rsidR="00670463" w:rsidRPr="00BB5C24">
        <w:rPr>
          <w:rFonts w:ascii="Times New Roman" w:hAnsi="Times New Roman" w:cs="Times New Roman"/>
          <w:sz w:val="24"/>
        </w:rPr>
        <w:t>士兵</w:t>
      </w:r>
      <w:r w:rsidR="00DA2685" w:rsidRPr="00BB5C24">
        <w:rPr>
          <w:rFonts w:ascii="Times New Roman" w:hAnsi="Times New Roman" w:cs="Times New Roman"/>
          <w:sz w:val="24"/>
        </w:rPr>
        <w:t>等国家专项计划</w:t>
      </w:r>
      <w:r w:rsidR="001D7311" w:rsidRPr="00BB5C24">
        <w:rPr>
          <w:rFonts w:ascii="Times New Roman" w:hAnsi="Times New Roman" w:cs="Times New Roman"/>
          <w:sz w:val="24"/>
        </w:rPr>
        <w:t>）</w:t>
      </w:r>
    </w:p>
    <w:p w14:paraId="23D7692D" w14:textId="53B265CC" w:rsidR="007826F5" w:rsidRPr="00BB5C24" w:rsidRDefault="002E2427" w:rsidP="00540E2C">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电气工程学院统考招生计划中学术学位硕士生</w:t>
      </w:r>
      <w:r w:rsidRPr="00BB5C24">
        <w:rPr>
          <w:rFonts w:ascii="Times New Roman" w:hAnsi="Times New Roman" w:cs="Times New Roman"/>
          <w:sz w:val="24"/>
        </w:rPr>
        <w:t>49</w:t>
      </w:r>
      <w:r w:rsidRPr="00BB5C24">
        <w:rPr>
          <w:rFonts w:ascii="Times New Roman" w:hAnsi="Times New Roman" w:cs="Times New Roman"/>
          <w:sz w:val="24"/>
        </w:rPr>
        <w:t>名、专业学位硕士生</w:t>
      </w:r>
      <w:r w:rsidR="0043606C" w:rsidRPr="00BB5C24">
        <w:rPr>
          <w:rFonts w:ascii="Times New Roman" w:hAnsi="Times New Roman" w:cs="Times New Roman"/>
          <w:sz w:val="24"/>
        </w:rPr>
        <w:t>53</w:t>
      </w:r>
      <w:r w:rsidRPr="00BB5C24">
        <w:rPr>
          <w:rFonts w:ascii="Times New Roman" w:hAnsi="Times New Roman" w:cs="Times New Roman"/>
          <w:sz w:val="24"/>
        </w:rPr>
        <w:t>名（含海宁校区</w:t>
      </w:r>
      <w:r w:rsidRPr="00BB5C24">
        <w:rPr>
          <w:rFonts w:ascii="Times New Roman" w:hAnsi="Times New Roman" w:cs="Times New Roman"/>
          <w:sz w:val="24"/>
        </w:rPr>
        <w:t>1</w:t>
      </w:r>
      <w:r w:rsidRPr="00BB5C24">
        <w:rPr>
          <w:rFonts w:ascii="Times New Roman" w:hAnsi="Times New Roman" w:cs="Times New Roman"/>
          <w:sz w:val="24"/>
        </w:rPr>
        <w:t>名</w:t>
      </w:r>
      <w:r w:rsidR="0043606C" w:rsidRPr="00BB5C24">
        <w:rPr>
          <w:rFonts w:ascii="Times New Roman" w:hAnsi="Times New Roman" w:cs="Times New Roman"/>
          <w:sz w:val="24"/>
        </w:rPr>
        <w:t>、科创中心</w:t>
      </w:r>
      <w:r w:rsidR="0043606C" w:rsidRPr="00BB5C24">
        <w:rPr>
          <w:rFonts w:ascii="Times New Roman" w:hAnsi="Times New Roman" w:cs="Times New Roman"/>
          <w:sz w:val="24"/>
        </w:rPr>
        <w:t>2</w:t>
      </w:r>
      <w:r w:rsidR="00DB009D">
        <w:rPr>
          <w:rFonts w:ascii="Times New Roman" w:hAnsi="Times New Roman" w:cs="Times New Roman"/>
          <w:sz w:val="24"/>
        </w:rPr>
        <w:t>名、</w:t>
      </w:r>
      <w:r w:rsidR="0043606C" w:rsidRPr="00BB5C24">
        <w:rPr>
          <w:rFonts w:ascii="Times New Roman" w:hAnsi="Times New Roman" w:cs="Times New Roman"/>
          <w:sz w:val="24"/>
        </w:rPr>
        <w:t>高能电磁装备与系统专项项目</w:t>
      </w:r>
      <w:r w:rsidR="0043606C" w:rsidRPr="00BB5C24">
        <w:rPr>
          <w:rFonts w:ascii="Times New Roman" w:hAnsi="Times New Roman" w:cs="Times New Roman"/>
          <w:sz w:val="24"/>
        </w:rPr>
        <w:t>9</w:t>
      </w:r>
      <w:r w:rsidR="0043606C" w:rsidRPr="00BB5C24">
        <w:rPr>
          <w:rFonts w:ascii="Times New Roman" w:hAnsi="Times New Roman" w:cs="Times New Roman"/>
          <w:sz w:val="24"/>
        </w:rPr>
        <w:t>名</w:t>
      </w:r>
      <w:r w:rsidRPr="00BB5C24">
        <w:rPr>
          <w:rFonts w:ascii="Times New Roman" w:hAnsi="Times New Roman" w:cs="Times New Roman"/>
          <w:sz w:val="24"/>
        </w:rPr>
        <w:t>）。具体如下：</w:t>
      </w:r>
    </w:p>
    <w:tbl>
      <w:tblPr>
        <w:tblW w:w="8237" w:type="dxa"/>
        <w:tblLayout w:type="fixed"/>
        <w:tblCellMar>
          <w:left w:w="0" w:type="dxa"/>
          <w:right w:w="0" w:type="dxa"/>
        </w:tblCellMar>
        <w:tblLook w:val="04A0" w:firstRow="1" w:lastRow="0" w:firstColumn="1" w:lastColumn="0" w:noHBand="0" w:noVBand="1"/>
      </w:tblPr>
      <w:tblGrid>
        <w:gridCol w:w="574"/>
        <w:gridCol w:w="1142"/>
        <w:gridCol w:w="3969"/>
        <w:gridCol w:w="2552"/>
      </w:tblGrid>
      <w:tr w:rsidR="007826F5" w:rsidRPr="00BB5C24" w14:paraId="76257817" w14:textId="77777777">
        <w:trPr>
          <w:trHeight w:val="480"/>
        </w:trPr>
        <w:tc>
          <w:tcPr>
            <w:tcW w:w="17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EAB5EC" w14:textId="77777777" w:rsidR="007826F5" w:rsidRPr="00BB5C24" w:rsidRDefault="002E2427">
            <w:pPr>
              <w:widowControl/>
              <w:jc w:val="center"/>
              <w:textAlignment w:val="center"/>
              <w:rPr>
                <w:rFonts w:ascii="Times New Roman" w:hAnsi="Times New Roman" w:cs="Times New Roman"/>
                <w:kern w:val="0"/>
                <w:sz w:val="20"/>
                <w:szCs w:val="20"/>
              </w:rPr>
            </w:pPr>
            <w:r w:rsidRPr="00BB5C24">
              <w:rPr>
                <w:rFonts w:ascii="Times New Roman" w:hAnsi="Times New Roman" w:cs="Times New Roman"/>
                <w:kern w:val="0"/>
                <w:sz w:val="20"/>
                <w:szCs w:val="20"/>
              </w:rPr>
              <w:t>专业名称</w:t>
            </w:r>
          </w:p>
          <w:p w14:paraId="5C51D8A7" w14:textId="77777777" w:rsidR="007826F5" w:rsidRPr="00BB5C24" w:rsidRDefault="002E2427">
            <w:pPr>
              <w:widowControl/>
              <w:jc w:val="center"/>
              <w:textAlignment w:val="center"/>
              <w:rPr>
                <w:rFonts w:ascii="Times New Roman" w:hAnsi="Times New Roman" w:cs="Times New Roman"/>
                <w:sz w:val="20"/>
                <w:szCs w:val="20"/>
              </w:rPr>
            </w:pPr>
            <w:r w:rsidRPr="00BB5C24">
              <w:rPr>
                <w:rFonts w:ascii="Times New Roman" w:hAnsi="Times New Roman" w:cs="Times New Roman"/>
                <w:kern w:val="0"/>
                <w:sz w:val="20"/>
                <w:szCs w:val="20"/>
              </w:rPr>
              <w:t>及代码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F1682B" w14:textId="77777777" w:rsidR="007826F5" w:rsidRPr="00BB5C24" w:rsidRDefault="002E2427">
            <w:pPr>
              <w:widowControl/>
              <w:jc w:val="center"/>
              <w:textAlignment w:val="center"/>
              <w:rPr>
                <w:rFonts w:ascii="Times New Roman" w:hAnsi="Times New Roman" w:cs="Times New Roman"/>
                <w:b/>
                <w:sz w:val="20"/>
                <w:szCs w:val="20"/>
              </w:rPr>
            </w:pPr>
            <w:r w:rsidRPr="00BB5C24">
              <w:rPr>
                <w:rFonts w:ascii="Times New Roman" w:hAnsi="Times New Roman" w:cs="Times New Roman"/>
                <w:b/>
                <w:kern w:val="0"/>
                <w:sz w:val="20"/>
                <w:szCs w:val="20"/>
              </w:rPr>
              <w:t>研究方向</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3609DF" w14:textId="77777777" w:rsidR="007826F5" w:rsidRPr="00BB5C24" w:rsidRDefault="002E2427">
            <w:pPr>
              <w:widowControl/>
              <w:jc w:val="center"/>
              <w:textAlignment w:val="center"/>
              <w:rPr>
                <w:rFonts w:ascii="Times New Roman" w:hAnsi="Times New Roman" w:cs="Times New Roman"/>
                <w:sz w:val="20"/>
                <w:szCs w:val="20"/>
              </w:rPr>
            </w:pPr>
            <w:r w:rsidRPr="00BB5C24">
              <w:rPr>
                <w:rFonts w:ascii="Times New Roman" w:hAnsi="Times New Roman" w:cs="Times New Roman"/>
                <w:kern w:val="0"/>
                <w:sz w:val="20"/>
                <w:szCs w:val="20"/>
              </w:rPr>
              <w:t>本次统考招生数</w:t>
            </w:r>
          </w:p>
        </w:tc>
      </w:tr>
      <w:tr w:rsidR="007826F5" w:rsidRPr="00BB5C24" w14:paraId="202B914D" w14:textId="77777777">
        <w:trPr>
          <w:trHeight w:val="320"/>
        </w:trPr>
        <w:tc>
          <w:tcPr>
            <w:tcW w:w="1716" w:type="dxa"/>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167D0085" w14:textId="77777777" w:rsidR="007826F5" w:rsidRPr="00BB5C24" w:rsidRDefault="002E2427">
            <w:pPr>
              <w:widowControl/>
              <w:jc w:val="center"/>
              <w:textAlignment w:val="center"/>
              <w:rPr>
                <w:rFonts w:ascii="Times New Roman" w:hAnsi="Times New Roman" w:cs="Times New Roman"/>
                <w:kern w:val="0"/>
                <w:sz w:val="20"/>
                <w:szCs w:val="20"/>
              </w:rPr>
            </w:pPr>
            <w:r w:rsidRPr="00BB5C24">
              <w:rPr>
                <w:rFonts w:ascii="Times New Roman" w:hAnsi="Times New Roman" w:cs="Times New Roman"/>
                <w:kern w:val="0"/>
                <w:sz w:val="20"/>
                <w:szCs w:val="20"/>
              </w:rPr>
              <w:t>电气工程</w:t>
            </w:r>
          </w:p>
          <w:p w14:paraId="5489B306" w14:textId="77777777" w:rsidR="007826F5" w:rsidRPr="00BB5C24" w:rsidRDefault="002E2427">
            <w:pPr>
              <w:widowControl/>
              <w:jc w:val="center"/>
              <w:textAlignment w:val="center"/>
              <w:rPr>
                <w:rFonts w:ascii="Times New Roman" w:hAnsi="Times New Roman" w:cs="Times New Roman"/>
                <w:kern w:val="0"/>
                <w:sz w:val="20"/>
                <w:szCs w:val="20"/>
              </w:rPr>
            </w:pPr>
            <w:r w:rsidRPr="00BB5C24">
              <w:rPr>
                <w:rFonts w:ascii="Times New Roman" w:hAnsi="Times New Roman" w:cs="Times New Roman"/>
                <w:kern w:val="0"/>
                <w:sz w:val="20"/>
                <w:szCs w:val="20"/>
              </w:rPr>
              <w:t>（</w:t>
            </w:r>
            <w:r w:rsidRPr="00BB5C24">
              <w:rPr>
                <w:rFonts w:ascii="Times New Roman" w:hAnsi="Times New Roman" w:cs="Times New Roman"/>
                <w:kern w:val="0"/>
                <w:sz w:val="20"/>
                <w:szCs w:val="20"/>
              </w:rPr>
              <w:t>0808</w:t>
            </w:r>
            <w:r w:rsidRPr="00BB5C24">
              <w:rPr>
                <w:rFonts w:ascii="Times New Roman" w:hAnsi="Times New Roman" w:cs="Times New Roman"/>
                <w:kern w:val="0"/>
                <w:sz w:val="20"/>
                <w:szCs w:val="20"/>
              </w:rPr>
              <w:t>）</w:t>
            </w:r>
          </w:p>
          <w:p w14:paraId="41A5DCAC" w14:textId="77777777" w:rsidR="007826F5" w:rsidRPr="00BB5C24" w:rsidRDefault="002E2427">
            <w:pPr>
              <w:widowControl/>
              <w:jc w:val="center"/>
              <w:textAlignment w:val="center"/>
              <w:rPr>
                <w:rFonts w:ascii="Times New Roman" w:hAnsi="Times New Roman" w:cs="Times New Roman"/>
                <w:sz w:val="20"/>
                <w:szCs w:val="20"/>
              </w:rPr>
            </w:pPr>
            <w:r w:rsidRPr="00BB5C24">
              <w:rPr>
                <w:rFonts w:ascii="Times New Roman" w:hAnsi="Times New Roman" w:cs="Times New Roman"/>
                <w:kern w:val="0"/>
                <w:sz w:val="20"/>
                <w:szCs w:val="20"/>
              </w:rPr>
              <w:t>（学术学位）</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0F971E" w14:textId="2DBD0717" w:rsidR="007826F5" w:rsidRPr="00BB5C24" w:rsidRDefault="002E2427">
            <w:pPr>
              <w:widowControl/>
              <w:jc w:val="center"/>
              <w:textAlignment w:val="center"/>
              <w:rPr>
                <w:rFonts w:ascii="Times New Roman" w:hAnsi="Times New Roman" w:cs="Times New Roman"/>
                <w:sz w:val="20"/>
                <w:szCs w:val="20"/>
              </w:rPr>
            </w:pPr>
            <w:r w:rsidRPr="00BB5C24">
              <w:rPr>
                <w:rFonts w:ascii="Times New Roman" w:hAnsi="Times New Roman" w:cs="Times New Roman"/>
                <w:kern w:val="0"/>
                <w:sz w:val="20"/>
                <w:szCs w:val="20"/>
              </w:rPr>
              <w:t>电机及其控制研究所</w:t>
            </w:r>
            <w:r w:rsidR="00D83CAA" w:rsidRPr="00BB5C24">
              <w:rPr>
                <w:rFonts w:ascii="Times New Roman" w:hAnsi="Times New Roman" w:cs="Times New Roman"/>
                <w:kern w:val="0"/>
                <w:sz w:val="20"/>
                <w:szCs w:val="20"/>
              </w:rPr>
              <w:t>、</w:t>
            </w:r>
            <w:r w:rsidRPr="00BB5C24">
              <w:rPr>
                <w:rFonts w:ascii="Times New Roman" w:hAnsi="Times New Roman" w:cs="Times New Roman"/>
                <w:kern w:val="0"/>
                <w:sz w:val="20"/>
                <w:szCs w:val="20"/>
              </w:rPr>
              <w:t>航天电气与微特电机研究所（</w:t>
            </w:r>
            <w:r w:rsidRPr="00BB5C24">
              <w:rPr>
                <w:rFonts w:ascii="Times New Roman" w:hAnsi="Times New Roman" w:cs="Times New Roman"/>
                <w:kern w:val="0"/>
                <w:sz w:val="20"/>
                <w:szCs w:val="20"/>
              </w:rPr>
              <w:t>0808001</w:t>
            </w:r>
            <w:r w:rsidRPr="00BB5C24">
              <w:rPr>
                <w:rFonts w:ascii="Times New Roman" w:hAnsi="Times New Roman" w:cs="Times New Roman"/>
                <w:kern w:val="0"/>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250B33" w14:textId="558FB9A2" w:rsidR="007826F5" w:rsidRPr="00BB5C24" w:rsidRDefault="002E2427" w:rsidP="001D7311">
            <w:pPr>
              <w:widowControl/>
              <w:jc w:val="center"/>
              <w:textAlignment w:val="center"/>
              <w:rPr>
                <w:rFonts w:ascii="Times New Roman" w:hAnsi="Times New Roman" w:cs="Times New Roman"/>
                <w:kern w:val="0"/>
                <w:sz w:val="20"/>
                <w:szCs w:val="20"/>
              </w:rPr>
            </w:pPr>
            <w:r w:rsidRPr="00BB5C24">
              <w:rPr>
                <w:rFonts w:ascii="Times New Roman" w:hAnsi="Times New Roman" w:cs="Times New Roman"/>
                <w:kern w:val="0"/>
                <w:sz w:val="20"/>
                <w:szCs w:val="20"/>
              </w:rPr>
              <w:t xml:space="preserve">11 </w:t>
            </w:r>
          </w:p>
        </w:tc>
      </w:tr>
      <w:tr w:rsidR="007826F5" w:rsidRPr="00BB5C24" w14:paraId="71264297" w14:textId="77777777">
        <w:trPr>
          <w:trHeight w:val="665"/>
        </w:trPr>
        <w:tc>
          <w:tcPr>
            <w:tcW w:w="171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4271EE6B" w14:textId="77777777" w:rsidR="007826F5" w:rsidRPr="00BB5C24" w:rsidRDefault="007826F5">
            <w:pPr>
              <w:rPr>
                <w:rFonts w:ascii="Times New Roman" w:hAnsi="Times New Roman" w:cs="Times New Roman"/>
              </w:rPr>
            </w:pPr>
          </w:p>
        </w:tc>
        <w:tc>
          <w:tcPr>
            <w:tcW w:w="3969"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27D46899" w14:textId="632FCE1E" w:rsidR="007826F5" w:rsidRPr="00BB5C24" w:rsidRDefault="002E2427">
            <w:pPr>
              <w:jc w:val="center"/>
              <w:textAlignment w:val="center"/>
              <w:rPr>
                <w:rFonts w:ascii="Times New Roman" w:hAnsi="Times New Roman" w:cs="Times New Roman"/>
                <w:sz w:val="20"/>
                <w:szCs w:val="20"/>
              </w:rPr>
            </w:pPr>
            <w:r w:rsidRPr="00BB5C24">
              <w:rPr>
                <w:rFonts w:ascii="Times New Roman" w:hAnsi="Times New Roman" w:cs="Times New Roman"/>
                <w:kern w:val="0"/>
                <w:sz w:val="20"/>
                <w:szCs w:val="20"/>
              </w:rPr>
              <w:t>电力系统自动化研究所</w:t>
            </w:r>
            <w:r w:rsidR="00D83CAA" w:rsidRPr="00BB5C24">
              <w:rPr>
                <w:rFonts w:ascii="Times New Roman" w:hAnsi="Times New Roman" w:cs="Times New Roman"/>
                <w:kern w:val="0"/>
                <w:sz w:val="20"/>
                <w:szCs w:val="20"/>
              </w:rPr>
              <w:t>、</w:t>
            </w:r>
            <w:r w:rsidRPr="00BB5C24">
              <w:rPr>
                <w:rFonts w:ascii="Times New Roman" w:hAnsi="Times New Roman" w:cs="Times New Roman"/>
                <w:kern w:val="0"/>
                <w:sz w:val="20"/>
                <w:szCs w:val="20"/>
              </w:rPr>
              <w:t>电力能源互联及其智能化研究所（</w:t>
            </w:r>
            <w:r w:rsidRPr="00BB5C24">
              <w:rPr>
                <w:rFonts w:ascii="Times New Roman" w:hAnsi="Times New Roman" w:cs="Times New Roman"/>
                <w:kern w:val="0"/>
                <w:sz w:val="20"/>
                <w:szCs w:val="20"/>
              </w:rPr>
              <w:t>0808002</w:t>
            </w:r>
            <w:r w:rsidRPr="00BB5C24">
              <w:rPr>
                <w:rFonts w:ascii="Times New Roman" w:hAnsi="Times New Roman" w:cs="Times New Roman"/>
                <w:kern w:val="0"/>
                <w:sz w:val="20"/>
                <w:szCs w:val="20"/>
              </w:rPr>
              <w:t>）</w:t>
            </w:r>
          </w:p>
        </w:tc>
        <w:tc>
          <w:tcPr>
            <w:tcW w:w="255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1ABD7460" w14:textId="5297E7A5" w:rsidR="007826F5" w:rsidRPr="00BB5C24" w:rsidRDefault="00AB7240" w:rsidP="001D7311">
            <w:pPr>
              <w:jc w:val="center"/>
              <w:textAlignment w:val="center"/>
              <w:rPr>
                <w:rFonts w:ascii="Times New Roman" w:hAnsi="Times New Roman" w:cs="Times New Roman"/>
                <w:sz w:val="20"/>
                <w:szCs w:val="20"/>
              </w:rPr>
            </w:pPr>
            <w:r>
              <w:rPr>
                <w:rFonts w:ascii="Times New Roman" w:hAnsi="Times New Roman" w:cs="Times New Roman"/>
                <w:kern w:val="0"/>
                <w:sz w:val="20"/>
                <w:szCs w:val="20"/>
              </w:rPr>
              <w:t>11</w:t>
            </w:r>
          </w:p>
        </w:tc>
      </w:tr>
      <w:tr w:rsidR="007826F5" w:rsidRPr="00BB5C24" w14:paraId="2360B2C4" w14:textId="77777777">
        <w:trPr>
          <w:trHeight w:val="320"/>
        </w:trPr>
        <w:tc>
          <w:tcPr>
            <w:tcW w:w="171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63D59224" w14:textId="77777777" w:rsidR="007826F5" w:rsidRPr="00BB5C24" w:rsidRDefault="007826F5">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544F84" w14:textId="77777777" w:rsidR="007826F5" w:rsidRPr="00BB5C24" w:rsidRDefault="002E2427">
            <w:pPr>
              <w:widowControl/>
              <w:jc w:val="center"/>
              <w:textAlignment w:val="center"/>
              <w:rPr>
                <w:rFonts w:ascii="Times New Roman" w:hAnsi="Times New Roman" w:cs="Times New Roman"/>
                <w:sz w:val="20"/>
                <w:szCs w:val="20"/>
              </w:rPr>
            </w:pPr>
            <w:r w:rsidRPr="00BB5C24">
              <w:rPr>
                <w:rFonts w:ascii="Times New Roman" w:hAnsi="Times New Roman" w:cs="Times New Roman"/>
                <w:kern w:val="0"/>
                <w:sz w:val="20"/>
                <w:szCs w:val="20"/>
              </w:rPr>
              <w:t>电力电子技术研究所（</w:t>
            </w:r>
            <w:r w:rsidRPr="00BB5C24">
              <w:rPr>
                <w:rFonts w:ascii="Times New Roman" w:hAnsi="Times New Roman" w:cs="Times New Roman"/>
                <w:kern w:val="0"/>
                <w:sz w:val="20"/>
                <w:szCs w:val="20"/>
              </w:rPr>
              <w:t>0808003</w:t>
            </w:r>
            <w:r w:rsidRPr="00BB5C24">
              <w:rPr>
                <w:rFonts w:ascii="Times New Roman" w:hAnsi="Times New Roman" w:cs="Times New Roman"/>
                <w:kern w:val="0"/>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7B25AA" w14:textId="77777777" w:rsidR="007826F5" w:rsidRPr="00BB5C24" w:rsidRDefault="002E2427">
            <w:pPr>
              <w:widowControl/>
              <w:jc w:val="center"/>
              <w:textAlignment w:val="center"/>
              <w:rPr>
                <w:rFonts w:ascii="Times New Roman" w:hAnsi="Times New Roman" w:cs="Times New Roman"/>
                <w:sz w:val="20"/>
                <w:szCs w:val="20"/>
              </w:rPr>
            </w:pPr>
            <w:r w:rsidRPr="00BB5C24">
              <w:rPr>
                <w:rFonts w:ascii="Times New Roman" w:hAnsi="Times New Roman" w:cs="Times New Roman"/>
                <w:kern w:val="0"/>
                <w:sz w:val="20"/>
                <w:szCs w:val="20"/>
              </w:rPr>
              <w:t>12</w:t>
            </w:r>
          </w:p>
        </w:tc>
      </w:tr>
      <w:tr w:rsidR="007826F5" w:rsidRPr="00BB5C24" w14:paraId="7F8624C9" w14:textId="77777777">
        <w:trPr>
          <w:trHeight w:val="320"/>
        </w:trPr>
        <w:tc>
          <w:tcPr>
            <w:tcW w:w="171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4FB6D208" w14:textId="77777777" w:rsidR="007826F5" w:rsidRPr="00BB5C24" w:rsidRDefault="007826F5">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A46C07" w14:textId="77777777" w:rsidR="007826F5" w:rsidRPr="00BB5C24" w:rsidRDefault="002E2427">
            <w:pPr>
              <w:widowControl/>
              <w:jc w:val="center"/>
              <w:textAlignment w:val="center"/>
              <w:rPr>
                <w:rFonts w:ascii="Times New Roman" w:hAnsi="Times New Roman" w:cs="Times New Roman"/>
                <w:sz w:val="20"/>
                <w:szCs w:val="20"/>
              </w:rPr>
            </w:pPr>
            <w:r w:rsidRPr="00BB5C24">
              <w:rPr>
                <w:rFonts w:ascii="Times New Roman" w:hAnsi="Times New Roman" w:cs="Times New Roman"/>
                <w:kern w:val="0"/>
                <w:sz w:val="20"/>
                <w:szCs w:val="20"/>
              </w:rPr>
              <w:t>电工电子新技术研究所（</w:t>
            </w:r>
            <w:r w:rsidRPr="00BB5C24">
              <w:rPr>
                <w:rFonts w:ascii="Times New Roman" w:hAnsi="Times New Roman" w:cs="Times New Roman"/>
                <w:kern w:val="0"/>
                <w:sz w:val="20"/>
                <w:szCs w:val="20"/>
              </w:rPr>
              <w:t>0808004</w:t>
            </w:r>
            <w:r w:rsidRPr="00BB5C24">
              <w:rPr>
                <w:rFonts w:ascii="Times New Roman" w:hAnsi="Times New Roman" w:cs="Times New Roman"/>
                <w:kern w:val="0"/>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D10A54" w14:textId="77777777" w:rsidR="007826F5" w:rsidRPr="00BB5C24" w:rsidRDefault="002E2427">
            <w:pPr>
              <w:widowControl/>
              <w:jc w:val="center"/>
              <w:textAlignment w:val="center"/>
              <w:rPr>
                <w:rFonts w:ascii="Times New Roman" w:hAnsi="Times New Roman" w:cs="Times New Roman"/>
                <w:sz w:val="20"/>
                <w:szCs w:val="20"/>
              </w:rPr>
            </w:pPr>
            <w:r w:rsidRPr="00BB5C24">
              <w:rPr>
                <w:rFonts w:ascii="Times New Roman" w:hAnsi="Times New Roman" w:cs="Times New Roman"/>
                <w:kern w:val="0"/>
                <w:sz w:val="20"/>
                <w:szCs w:val="20"/>
              </w:rPr>
              <w:t>4</w:t>
            </w:r>
          </w:p>
        </w:tc>
      </w:tr>
      <w:tr w:rsidR="007826F5" w:rsidRPr="00BB5C24" w14:paraId="0D9ADCC4" w14:textId="77777777">
        <w:trPr>
          <w:trHeight w:val="320"/>
        </w:trPr>
        <w:tc>
          <w:tcPr>
            <w:tcW w:w="1716" w:type="dxa"/>
            <w:gridSpan w:val="2"/>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3E1EEA" w14:textId="77777777" w:rsidR="007826F5" w:rsidRPr="00BB5C24" w:rsidRDefault="007826F5">
            <w:pPr>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34E66D" w14:textId="0478CE33" w:rsidR="007826F5" w:rsidRPr="00BB5C24" w:rsidRDefault="002E2427">
            <w:pPr>
              <w:widowControl/>
              <w:jc w:val="center"/>
              <w:textAlignment w:val="center"/>
              <w:rPr>
                <w:rFonts w:ascii="Times New Roman" w:hAnsi="Times New Roman" w:cs="Times New Roman"/>
                <w:sz w:val="20"/>
                <w:szCs w:val="20"/>
              </w:rPr>
            </w:pPr>
            <w:r w:rsidRPr="00BB5C24">
              <w:rPr>
                <w:rFonts w:ascii="Times New Roman" w:hAnsi="Times New Roman" w:cs="Times New Roman"/>
                <w:kern w:val="0"/>
                <w:sz w:val="20"/>
                <w:szCs w:val="20"/>
              </w:rPr>
              <w:t>电气自动化研究所</w:t>
            </w:r>
            <w:r w:rsidR="00D83CAA" w:rsidRPr="00BB5C24">
              <w:rPr>
                <w:rFonts w:ascii="Times New Roman" w:hAnsi="Times New Roman" w:cs="Times New Roman"/>
                <w:kern w:val="0"/>
                <w:sz w:val="20"/>
                <w:szCs w:val="20"/>
              </w:rPr>
              <w:t>、</w:t>
            </w:r>
            <w:r w:rsidRPr="00BB5C24">
              <w:rPr>
                <w:rFonts w:ascii="Times New Roman" w:hAnsi="Times New Roman" w:cs="Times New Roman"/>
                <w:kern w:val="0"/>
                <w:sz w:val="20"/>
                <w:szCs w:val="20"/>
              </w:rPr>
              <w:t>系统科学与控制研究所（</w:t>
            </w:r>
            <w:r w:rsidRPr="00BB5C24">
              <w:rPr>
                <w:rFonts w:ascii="Times New Roman" w:hAnsi="Times New Roman" w:cs="Times New Roman"/>
                <w:kern w:val="0"/>
                <w:sz w:val="20"/>
                <w:szCs w:val="20"/>
              </w:rPr>
              <w:t>0808005</w:t>
            </w:r>
            <w:r w:rsidRPr="00BB5C24">
              <w:rPr>
                <w:rFonts w:ascii="Times New Roman" w:hAnsi="Times New Roman" w:cs="Times New Roman"/>
                <w:kern w:val="0"/>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78C143" w14:textId="77777777" w:rsidR="007826F5" w:rsidRPr="00BB5C24" w:rsidRDefault="002E2427">
            <w:pPr>
              <w:widowControl/>
              <w:jc w:val="center"/>
              <w:textAlignment w:val="center"/>
              <w:rPr>
                <w:rFonts w:ascii="Times New Roman" w:hAnsi="Times New Roman" w:cs="Times New Roman"/>
                <w:sz w:val="20"/>
                <w:szCs w:val="20"/>
              </w:rPr>
            </w:pPr>
            <w:r w:rsidRPr="00BB5C24">
              <w:rPr>
                <w:rFonts w:ascii="Times New Roman" w:hAnsi="Times New Roman" w:cs="Times New Roman"/>
                <w:sz w:val="20"/>
                <w:szCs w:val="20"/>
              </w:rPr>
              <w:t>3</w:t>
            </w:r>
          </w:p>
        </w:tc>
      </w:tr>
      <w:tr w:rsidR="007826F5" w:rsidRPr="00BB5C24" w14:paraId="0C6CBAAD" w14:textId="77777777">
        <w:trPr>
          <w:trHeight w:val="320"/>
        </w:trPr>
        <w:tc>
          <w:tcPr>
            <w:tcW w:w="17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14123D" w14:textId="77777777" w:rsidR="007826F5" w:rsidRPr="00BB5C24" w:rsidRDefault="002E2427">
            <w:pPr>
              <w:widowControl/>
              <w:jc w:val="center"/>
              <w:textAlignment w:val="center"/>
              <w:rPr>
                <w:rFonts w:ascii="Times New Roman" w:hAnsi="Times New Roman" w:cs="Times New Roman"/>
                <w:kern w:val="0"/>
                <w:sz w:val="20"/>
                <w:szCs w:val="20"/>
              </w:rPr>
            </w:pPr>
            <w:r w:rsidRPr="00BB5C24">
              <w:rPr>
                <w:rFonts w:ascii="Times New Roman" w:hAnsi="Times New Roman" w:cs="Times New Roman"/>
                <w:kern w:val="0"/>
                <w:sz w:val="20"/>
                <w:szCs w:val="20"/>
              </w:rPr>
              <w:t>控制科学与工程</w:t>
            </w:r>
          </w:p>
          <w:p w14:paraId="620C6921" w14:textId="77777777" w:rsidR="007826F5" w:rsidRPr="00BB5C24" w:rsidRDefault="002E2427">
            <w:pPr>
              <w:widowControl/>
              <w:jc w:val="center"/>
              <w:textAlignment w:val="center"/>
              <w:rPr>
                <w:rFonts w:ascii="Times New Roman" w:hAnsi="Times New Roman" w:cs="Times New Roman"/>
                <w:kern w:val="0"/>
                <w:sz w:val="20"/>
                <w:szCs w:val="20"/>
              </w:rPr>
            </w:pPr>
            <w:r w:rsidRPr="00BB5C24">
              <w:rPr>
                <w:rFonts w:ascii="Times New Roman" w:hAnsi="Times New Roman" w:cs="Times New Roman"/>
                <w:kern w:val="0"/>
                <w:sz w:val="20"/>
                <w:szCs w:val="20"/>
              </w:rPr>
              <w:t>（</w:t>
            </w:r>
            <w:r w:rsidRPr="00BB5C24">
              <w:rPr>
                <w:rFonts w:ascii="Times New Roman" w:hAnsi="Times New Roman" w:cs="Times New Roman"/>
                <w:kern w:val="0"/>
                <w:sz w:val="20"/>
                <w:szCs w:val="20"/>
              </w:rPr>
              <w:t>0811</w:t>
            </w:r>
            <w:r w:rsidRPr="00BB5C24">
              <w:rPr>
                <w:rFonts w:ascii="Times New Roman" w:hAnsi="Times New Roman" w:cs="Times New Roman"/>
                <w:kern w:val="0"/>
                <w:sz w:val="20"/>
                <w:szCs w:val="20"/>
              </w:rPr>
              <w:t>）</w:t>
            </w:r>
          </w:p>
          <w:p w14:paraId="1129EEF5" w14:textId="77777777" w:rsidR="007826F5" w:rsidRPr="00BB5C24" w:rsidRDefault="002E2427">
            <w:pPr>
              <w:widowControl/>
              <w:jc w:val="center"/>
              <w:textAlignment w:val="center"/>
              <w:rPr>
                <w:rFonts w:ascii="Times New Roman" w:hAnsi="Times New Roman" w:cs="Times New Roman"/>
                <w:sz w:val="20"/>
                <w:szCs w:val="20"/>
              </w:rPr>
            </w:pPr>
            <w:r w:rsidRPr="00BB5C24">
              <w:rPr>
                <w:rFonts w:ascii="Times New Roman" w:hAnsi="Times New Roman" w:cs="Times New Roman"/>
                <w:kern w:val="0"/>
                <w:sz w:val="20"/>
                <w:szCs w:val="20"/>
              </w:rPr>
              <w:t>（学术学位）</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0E9EC" w14:textId="16553994" w:rsidR="007826F5" w:rsidRPr="00BB5C24" w:rsidRDefault="002E2427">
            <w:pPr>
              <w:widowControl/>
              <w:jc w:val="center"/>
              <w:textAlignment w:val="center"/>
              <w:rPr>
                <w:rFonts w:ascii="Times New Roman" w:hAnsi="Times New Roman" w:cs="Times New Roman"/>
                <w:sz w:val="20"/>
                <w:szCs w:val="20"/>
              </w:rPr>
            </w:pPr>
            <w:r w:rsidRPr="00BB5C24">
              <w:rPr>
                <w:rFonts w:ascii="Times New Roman" w:hAnsi="Times New Roman" w:cs="Times New Roman"/>
                <w:kern w:val="0"/>
                <w:sz w:val="20"/>
                <w:szCs w:val="20"/>
              </w:rPr>
              <w:t>电气自动化研究所</w:t>
            </w:r>
            <w:r w:rsidR="00CC5509" w:rsidRPr="00BB5C24">
              <w:rPr>
                <w:rFonts w:ascii="Times New Roman" w:hAnsi="Times New Roman" w:cs="Times New Roman"/>
                <w:kern w:val="0"/>
                <w:sz w:val="20"/>
                <w:szCs w:val="20"/>
              </w:rPr>
              <w:t>、</w:t>
            </w:r>
            <w:r w:rsidRPr="00BB5C24">
              <w:rPr>
                <w:rFonts w:ascii="Times New Roman" w:hAnsi="Times New Roman" w:cs="Times New Roman"/>
                <w:kern w:val="0"/>
                <w:sz w:val="20"/>
                <w:szCs w:val="20"/>
              </w:rPr>
              <w:t>系统科学与控制研究所（</w:t>
            </w:r>
            <w:r w:rsidRPr="00BB5C24">
              <w:rPr>
                <w:rFonts w:ascii="Times New Roman" w:hAnsi="Times New Roman" w:cs="Times New Roman"/>
                <w:kern w:val="0"/>
                <w:sz w:val="20"/>
                <w:szCs w:val="20"/>
              </w:rPr>
              <w:t>081101</w:t>
            </w:r>
            <w:r w:rsidRPr="00BB5C24">
              <w:rPr>
                <w:rFonts w:ascii="Times New Roman" w:hAnsi="Times New Roman" w:cs="Times New Roman"/>
                <w:kern w:val="0"/>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DAD00F" w14:textId="77777777" w:rsidR="007826F5" w:rsidRPr="00BB5C24" w:rsidRDefault="002E2427">
            <w:pPr>
              <w:widowControl/>
              <w:jc w:val="center"/>
              <w:textAlignment w:val="center"/>
              <w:rPr>
                <w:rFonts w:ascii="Times New Roman" w:hAnsi="Times New Roman" w:cs="Times New Roman"/>
                <w:sz w:val="20"/>
                <w:szCs w:val="20"/>
              </w:rPr>
            </w:pPr>
            <w:r w:rsidRPr="00BB5C24">
              <w:rPr>
                <w:rFonts w:ascii="Times New Roman" w:hAnsi="Times New Roman" w:cs="Times New Roman"/>
                <w:sz w:val="20"/>
                <w:szCs w:val="20"/>
              </w:rPr>
              <w:t>8</w:t>
            </w:r>
          </w:p>
        </w:tc>
      </w:tr>
      <w:tr w:rsidR="007826F5" w:rsidRPr="00BB5C24" w14:paraId="24669B59" w14:textId="77777777">
        <w:trPr>
          <w:trHeight w:val="320"/>
        </w:trPr>
        <w:tc>
          <w:tcPr>
            <w:tcW w:w="574"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42422F8D" w14:textId="77777777" w:rsidR="007826F5" w:rsidRPr="00BB5C24" w:rsidRDefault="002E2427">
            <w:pPr>
              <w:widowControl/>
              <w:jc w:val="center"/>
              <w:textAlignment w:val="center"/>
              <w:rPr>
                <w:rStyle w:val="font21"/>
                <w:rFonts w:ascii="Times New Roman" w:hAnsi="Times New Roman" w:cs="Times New Roman"/>
                <w:color w:val="auto"/>
              </w:rPr>
            </w:pPr>
            <w:r w:rsidRPr="00BB5C24">
              <w:rPr>
                <w:rStyle w:val="font21"/>
                <w:rFonts w:ascii="Times New Roman" w:hAnsi="Times New Roman" w:cs="Times New Roman"/>
                <w:color w:val="auto"/>
              </w:rPr>
              <w:t>能源动力</w:t>
            </w:r>
          </w:p>
          <w:p w14:paraId="0027109D" w14:textId="77777777" w:rsidR="007826F5" w:rsidRPr="00BB5C24" w:rsidRDefault="002E2427">
            <w:pPr>
              <w:widowControl/>
              <w:jc w:val="center"/>
              <w:textAlignment w:val="center"/>
              <w:rPr>
                <w:rStyle w:val="font21"/>
                <w:rFonts w:ascii="Times New Roman" w:hAnsi="Times New Roman" w:cs="Times New Roman"/>
                <w:color w:val="auto"/>
              </w:rPr>
            </w:pPr>
            <w:r w:rsidRPr="00BB5C24">
              <w:rPr>
                <w:rStyle w:val="font21"/>
                <w:rFonts w:ascii="Times New Roman" w:hAnsi="Times New Roman" w:cs="Times New Roman"/>
                <w:color w:val="auto"/>
              </w:rPr>
              <w:t>（</w:t>
            </w:r>
            <w:r w:rsidRPr="00BB5C24">
              <w:rPr>
                <w:rFonts w:ascii="Times New Roman" w:hAnsi="Times New Roman" w:cs="Times New Roman"/>
                <w:kern w:val="0"/>
                <w:sz w:val="20"/>
                <w:szCs w:val="20"/>
              </w:rPr>
              <w:t>0858</w:t>
            </w:r>
            <w:r w:rsidRPr="00BB5C24">
              <w:rPr>
                <w:rStyle w:val="font21"/>
                <w:rFonts w:ascii="Times New Roman" w:hAnsi="Times New Roman" w:cs="Times New Roman"/>
                <w:color w:val="auto"/>
              </w:rPr>
              <w:t>）（专业学位）</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50916" w14:textId="77777777" w:rsidR="007826F5" w:rsidRPr="00BB5C24" w:rsidRDefault="002E2427">
            <w:pPr>
              <w:widowControl/>
              <w:jc w:val="left"/>
              <w:textAlignment w:val="center"/>
              <w:rPr>
                <w:rFonts w:ascii="Times New Roman" w:hAnsi="Times New Roman" w:cs="Times New Roman"/>
                <w:sz w:val="20"/>
                <w:szCs w:val="20"/>
              </w:rPr>
            </w:pPr>
            <w:r w:rsidRPr="00BB5C24">
              <w:rPr>
                <w:rFonts w:ascii="Times New Roman" w:hAnsi="Times New Roman" w:cs="Times New Roman"/>
                <w:kern w:val="0"/>
                <w:sz w:val="20"/>
                <w:szCs w:val="20"/>
              </w:rPr>
              <w:t>电气工程</w:t>
            </w:r>
            <w:r w:rsidRPr="00BB5C24">
              <w:rPr>
                <w:rFonts w:ascii="Times New Roman" w:hAnsi="Times New Roman" w:cs="Times New Roman"/>
                <w:sz w:val="20"/>
                <w:szCs w:val="20"/>
              </w:rPr>
              <w:t>（</w:t>
            </w:r>
            <w:r w:rsidRPr="00BB5C24">
              <w:rPr>
                <w:rFonts w:ascii="Times New Roman" w:hAnsi="Times New Roman" w:cs="Times New Roman"/>
                <w:sz w:val="20"/>
                <w:szCs w:val="20"/>
              </w:rPr>
              <w:t>085801</w:t>
            </w:r>
            <w:r w:rsidRPr="00BB5C24">
              <w:rPr>
                <w:rFonts w:ascii="Times New Roman" w:hAnsi="Times New Roman" w:cs="Times New Roman"/>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2A77B9" w14:textId="202158F7" w:rsidR="007826F5" w:rsidRPr="00BB5C24" w:rsidRDefault="002E2427">
            <w:pPr>
              <w:widowControl/>
              <w:jc w:val="center"/>
              <w:textAlignment w:val="center"/>
              <w:rPr>
                <w:rFonts w:ascii="Times New Roman" w:hAnsi="Times New Roman" w:cs="Times New Roman"/>
                <w:sz w:val="20"/>
                <w:szCs w:val="20"/>
              </w:rPr>
            </w:pPr>
            <w:r w:rsidRPr="00BB5C24">
              <w:rPr>
                <w:rFonts w:ascii="Times New Roman" w:hAnsi="Times New Roman" w:cs="Times New Roman"/>
                <w:kern w:val="0"/>
                <w:sz w:val="20"/>
                <w:szCs w:val="20"/>
              </w:rPr>
              <w:t>电机及其控制研究所</w:t>
            </w:r>
            <w:r w:rsidR="00BB5C24" w:rsidRPr="00BB5C24">
              <w:rPr>
                <w:rFonts w:ascii="Times New Roman" w:hAnsi="Times New Roman" w:cs="Times New Roman"/>
                <w:kern w:val="0"/>
                <w:sz w:val="20"/>
                <w:szCs w:val="20"/>
              </w:rPr>
              <w:t>、</w:t>
            </w:r>
            <w:r w:rsidRPr="00BB5C24">
              <w:rPr>
                <w:rFonts w:ascii="Times New Roman" w:hAnsi="Times New Roman" w:cs="Times New Roman"/>
                <w:kern w:val="0"/>
                <w:sz w:val="20"/>
                <w:szCs w:val="20"/>
              </w:rPr>
              <w:t>航天电气及微特电机研究所</w:t>
            </w:r>
            <w:r w:rsidRPr="00BB5C24">
              <w:rPr>
                <w:rStyle w:val="font21"/>
                <w:rFonts w:ascii="Times New Roman" w:hAnsi="Times New Roman" w:cs="Times New Roman"/>
                <w:color w:val="auto"/>
              </w:rPr>
              <w:t>（</w:t>
            </w:r>
            <w:r w:rsidRPr="00BB5C24">
              <w:rPr>
                <w:rStyle w:val="font21"/>
                <w:rFonts w:ascii="Times New Roman" w:hAnsi="Times New Roman" w:cs="Times New Roman"/>
                <w:color w:val="auto"/>
              </w:rPr>
              <w:t>08580101</w:t>
            </w:r>
            <w:r w:rsidRPr="00BB5C24">
              <w:rPr>
                <w:rStyle w:val="font21"/>
                <w:rFonts w:ascii="Times New Roman" w:hAnsi="Times New Roman" w:cs="Times New Roman"/>
                <w:color w:val="auto"/>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3FB745" w14:textId="77777777" w:rsidR="007826F5" w:rsidRPr="00BB5C24" w:rsidRDefault="002E2427">
            <w:pPr>
              <w:widowControl/>
              <w:jc w:val="center"/>
              <w:textAlignment w:val="center"/>
              <w:rPr>
                <w:rFonts w:ascii="Times New Roman" w:hAnsi="Times New Roman" w:cs="Times New Roman"/>
                <w:sz w:val="20"/>
                <w:szCs w:val="20"/>
              </w:rPr>
            </w:pPr>
            <w:r w:rsidRPr="00BB5C24">
              <w:rPr>
                <w:rFonts w:ascii="Times New Roman" w:hAnsi="Times New Roman" w:cs="Times New Roman"/>
                <w:kern w:val="0"/>
                <w:sz w:val="20"/>
                <w:szCs w:val="20"/>
              </w:rPr>
              <w:t>11</w:t>
            </w:r>
          </w:p>
        </w:tc>
      </w:tr>
      <w:tr w:rsidR="007826F5" w:rsidRPr="00BB5C24" w14:paraId="360FB89D" w14:textId="77777777">
        <w:trPr>
          <w:trHeight w:val="320"/>
        </w:trPr>
        <w:tc>
          <w:tcPr>
            <w:tcW w:w="574" w:type="dxa"/>
            <w:vMerge/>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F62718A" w14:textId="77777777" w:rsidR="007826F5" w:rsidRPr="00BB5C24" w:rsidRDefault="007826F5">
            <w:pPr>
              <w:widowControl/>
              <w:jc w:val="center"/>
              <w:textAlignment w:val="center"/>
              <w:rPr>
                <w:rStyle w:val="font21"/>
                <w:rFonts w:ascii="Times New Roman" w:hAnsi="Times New Roman" w:cs="Times New Roman"/>
                <w:color w:val="auto"/>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6431" w14:textId="77777777" w:rsidR="007826F5" w:rsidRPr="00BB5C24" w:rsidRDefault="002E2427">
            <w:pPr>
              <w:widowControl/>
              <w:jc w:val="left"/>
              <w:textAlignment w:val="center"/>
              <w:rPr>
                <w:rFonts w:ascii="Times New Roman" w:hAnsi="Times New Roman" w:cs="Times New Roman"/>
                <w:kern w:val="0"/>
                <w:sz w:val="20"/>
                <w:szCs w:val="20"/>
              </w:rPr>
            </w:pPr>
            <w:r w:rsidRPr="00BB5C24">
              <w:rPr>
                <w:rFonts w:ascii="Times New Roman" w:hAnsi="Times New Roman" w:cs="Times New Roman"/>
                <w:kern w:val="0"/>
                <w:sz w:val="20"/>
                <w:szCs w:val="20"/>
              </w:rPr>
              <w:t>能源动力（</w:t>
            </w:r>
            <w:r w:rsidRPr="00BB5C24">
              <w:rPr>
                <w:rFonts w:ascii="Times New Roman" w:hAnsi="Times New Roman" w:cs="Times New Roman"/>
                <w:kern w:val="0"/>
                <w:sz w:val="20"/>
                <w:szCs w:val="20"/>
              </w:rPr>
              <w:t>0858</w:t>
            </w:r>
            <w:r w:rsidRPr="00BB5C24">
              <w:rPr>
                <w:rFonts w:ascii="Times New Roman" w:hAnsi="Times New Roman" w:cs="Times New Roman"/>
                <w:kern w:val="0"/>
                <w:sz w:val="20"/>
                <w:szCs w:val="20"/>
              </w:rPr>
              <w:t>）（清洁能源</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D29A51" w14:textId="1A0252F0" w:rsidR="007826F5" w:rsidRPr="00BB5C24" w:rsidRDefault="002E2427">
            <w:pPr>
              <w:widowControl/>
              <w:jc w:val="center"/>
              <w:textAlignment w:val="center"/>
              <w:rPr>
                <w:rFonts w:ascii="Times New Roman" w:hAnsi="Times New Roman" w:cs="Times New Roman"/>
                <w:kern w:val="0"/>
                <w:sz w:val="20"/>
                <w:szCs w:val="20"/>
              </w:rPr>
            </w:pPr>
            <w:r w:rsidRPr="00BB5C24">
              <w:rPr>
                <w:rFonts w:ascii="Times New Roman" w:hAnsi="Times New Roman" w:cs="Times New Roman"/>
                <w:kern w:val="0"/>
                <w:sz w:val="20"/>
                <w:szCs w:val="20"/>
              </w:rPr>
              <w:t>电机及其控制研究所</w:t>
            </w:r>
            <w:r w:rsidR="00BB5C24" w:rsidRPr="00BB5C24">
              <w:rPr>
                <w:rFonts w:ascii="Times New Roman" w:hAnsi="Times New Roman" w:cs="Times New Roman"/>
                <w:kern w:val="0"/>
                <w:sz w:val="20"/>
                <w:szCs w:val="20"/>
              </w:rPr>
              <w:t>、</w:t>
            </w:r>
            <w:r w:rsidRPr="00BB5C24">
              <w:rPr>
                <w:rFonts w:ascii="Times New Roman" w:hAnsi="Times New Roman" w:cs="Times New Roman"/>
                <w:kern w:val="0"/>
                <w:sz w:val="20"/>
                <w:szCs w:val="20"/>
              </w:rPr>
              <w:t>航天电气及微特电机研究所</w:t>
            </w:r>
            <w:r w:rsidRPr="00BB5C24">
              <w:rPr>
                <w:rStyle w:val="font21"/>
                <w:rFonts w:ascii="Times New Roman" w:hAnsi="Times New Roman" w:cs="Times New Roman"/>
                <w:color w:val="auto"/>
              </w:rPr>
              <w:t>（</w:t>
            </w:r>
            <w:r w:rsidRPr="00BB5C24">
              <w:rPr>
                <w:rStyle w:val="font21"/>
                <w:rFonts w:ascii="Times New Roman" w:hAnsi="Times New Roman" w:cs="Times New Roman"/>
                <w:color w:val="auto"/>
              </w:rPr>
              <w:t>08580101</w:t>
            </w:r>
            <w:r w:rsidRPr="00BB5C24">
              <w:rPr>
                <w:rStyle w:val="font21"/>
                <w:rFonts w:ascii="Times New Roman" w:hAnsi="Times New Roman" w:cs="Times New Roman"/>
                <w:color w:val="auto"/>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77128F" w14:textId="77777777" w:rsidR="007826F5" w:rsidRPr="00BB5C24" w:rsidRDefault="002E2427">
            <w:pPr>
              <w:widowControl/>
              <w:jc w:val="center"/>
              <w:textAlignment w:val="center"/>
              <w:rPr>
                <w:rFonts w:ascii="Times New Roman" w:hAnsi="Times New Roman" w:cs="Times New Roman"/>
                <w:kern w:val="0"/>
                <w:sz w:val="20"/>
                <w:szCs w:val="20"/>
              </w:rPr>
            </w:pPr>
            <w:r w:rsidRPr="00BB5C24">
              <w:rPr>
                <w:rFonts w:ascii="Times New Roman" w:hAnsi="Times New Roman" w:cs="Times New Roman"/>
                <w:kern w:val="0"/>
                <w:sz w:val="20"/>
                <w:szCs w:val="20"/>
              </w:rPr>
              <w:t>1</w:t>
            </w:r>
          </w:p>
        </w:tc>
      </w:tr>
      <w:tr w:rsidR="007826F5" w:rsidRPr="00BB5C24" w14:paraId="6325B472" w14:textId="77777777">
        <w:trPr>
          <w:trHeight w:val="320"/>
        </w:trPr>
        <w:tc>
          <w:tcPr>
            <w:tcW w:w="574" w:type="dxa"/>
            <w:vMerge/>
            <w:tcBorders>
              <w:left w:val="single" w:sz="4" w:space="0" w:color="000000"/>
              <w:right w:val="single" w:sz="4" w:space="0" w:color="000000"/>
            </w:tcBorders>
            <w:shd w:val="clear" w:color="auto" w:fill="auto"/>
            <w:tcMar>
              <w:top w:w="15" w:type="dxa"/>
              <w:left w:w="15" w:type="dxa"/>
              <w:right w:w="15" w:type="dxa"/>
            </w:tcMar>
            <w:vAlign w:val="center"/>
          </w:tcPr>
          <w:p w14:paraId="142A2F83" w14:textId="77777777" w:rsidR="007826F5" w:rsidRPr="00BB5C24" w:rsidRDefault="007826F5">
            <w:pPr>
              <w:rPr>
                <w:rFonts w:ascii="Times New Roman" w:hAnsi="Times New Roman" w:cs="Times New Roman"/>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D6B37" w14:textId="77777777" w:rsidR="007826F5" w:rsidRPr="00BB5C24" w:rsidRDefault="002E2427">
            <w:pPr>
              <w:jc w:val="left"/>
              <w:rPr>
                <w:rFonts w:ascii="Times New Roman" w:hAnsi="Times New Roman" w:cs="Times New Roman"/>
              </w:rPr>
            </w:pPr>
            <w:r w:rsidRPr="00BB5C24">
              <w:rPr>
                <w:rFonts w:ascii="Times New Roman" w:hAnsi="Times New Roman" w:cs="Times New Roman"/>
                <w:kern w:val="0"/>
                <w:sz w:val="20"/>
                <w:szCs w:val="20"/>
              </w:rPr>
              <w:t>电气工程</w:t>
            </w:r>
            <w:r w:rsidRPr="00BB5C24">
              <w:rPr>
                <w:rFonts w:ascii="Times New Roman" w:hAnsi="Times New Roman" w:cs="Times New Roman"/>
                <w:sz w:val="20"/>
                <w:szCs w:val="20"/>
              </w:rPr>
              <w:t>（</w:t>
            </w:r>
            <w:r w:rsidRPr="00BB5C24">
              <w:rPr>
                <w:rFonts w:ascii="Times New Roman" w:hAnsi="Times New Roman" w:cs="Times New Roman"/>
                <w:sz w:val="20"/>
                <w:szCs w:val="20"/>
              </w:rPr>
              <w:t>085801</w:t>
            </w:r>
            <w:r w:rsidRPr="00BB5C24">
              <w:rPr>
                <w:rFonts w:ascii="Times New Roman" w:hAnsi="Times New Roman" w:cs="Times New Roman"/>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B6E06A" w14:textId="21C3CD4D" w:rsidR="007826F5" w:rsidRPr="00BB5C24" w:rsidRDefault="002E2427">
            <w:pPr>
              <w:widowControl/>
              <w:jc w:val="center"/>
              <w:textAlignment w:val="center"/>
              <w:rPr>
                <w:rFonts w:ascii="Times New Roman" w:hAnsi="Times New Roman" w:cs="Times New Roman"/>
                <w:sz w:val="20"/>
                <w:szCs w:val="20"/>
              </w:rPr>
            </w:pPr>
            <w:r w:rsidRPr="00BB5C24">
              <w:rPr>
                <w:rFonts w:ascii="Times New Roman" w:hAnsi="Times New Roman" w:cs="Times New Roman"/>
                <w:kern w:val="0"/>
                <w:sz w:val="20"/>
                <w:szCs w:val="20"/>
              </w:rPr>
              <w:t>电力系统自动化研究所</w:t>
            </w:r>
            <w:r w:rsidR="00BB5C24" w:rsidRPr="00BB5C24">
              <w:rPr>
                <w:rFonts w:ascii="Times New Roman" w:hAnsi="Times New Roman" w:cs="Times New Roman"/>
                <w:kern w:val="0"/>
                <w:sz w:val="20"/>
                <w:szCs w:val="20"/>
              </w:rPr>
              <w:t>、</w:t>
            </w:r>
            <w:r w:rsidRPr="00BB5C24">
              <w:rPr>
                <w:rFonts w:ascii="Times New Roman" w:hAnsi="Times New Roman" w:cs="Times New Roman"/>
                <w:kern w:val="0"/>
                <w:sz w:val="20"/>
                <w:szCs w:val="20"/>
              </w:rPr>
              <w:t>电力能源互联及其智能化研究所（</w:t>
            </w:r>
            <w:r w:rsidRPr="00BB5C24">
              <w:rPr>
                <w:rFonts w:ascii="Times New Roman" w:hAnsi="Times New Roman" w:cs="Times New Roman"/>
                <w:kern w:val="0"/>
                <w:sz w:val="20"/>
                <w:szCs w:val="20"/>
              </w:rPr>
              <w:t>08580102</w:t>
            </w:r>
            <w:r w:rsidRPr="00BB5C24">
              <w:rPr>
                <w:rFonts w:ascii="Times New Roman" w:hAnsi="Times New Roman" w:cs="Times New Roman"/>
                <w:kern w:val="0"/>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CC2EA0" w14:textId="618C7B3F" w:rsidR="007826F5" w:rsidRPr="00BB5C24" w:rsidRDefault="002E2427" w:rsidP="001D7311">
            <w:pPr>
              <w:widowControl/>
              <w:jc w:val="center"/>
              <w:textAlignment w:val="center"/>
              <w:rPr>
                <w:rFonts w:ascii="Times New Roman" w:hAnsi="Times New Roman" w:cs="Times New Roman"/>
                <w:sz w:val="20"/>
                <w:szCs w:val="20"/>
              </w:rPr>
            </w:pPr>
            <w:r w:rsidRPr="00BB5C24">
              <w:rPr>
                <w:rFonts w:ascii="Times New Roman" w:hAnsi="Times New Roman" w:cs="Times New Roman"/>
                <w:kern w:val="0"/>
                <w:sz w:val="20"/>
                <w:szCs w:val="20"/>
              </w:rPr>
              <w:t>8</w:t>
            </w:r>
          </w:p>
        </w:tc>
      </w:tr>
      <w:tr w:rsidR="007826F5" w:rsidRPr="00BB5C24" w14:paraId="1D0FF15D" w14:textId="77777777">
        <w:trPr>
          <w:trHeight w:val="320"/>
        </w:trPr>
        <w:tc>
          <w:tcPr>
            <w:tcW w:w="574" w:type="dxa"/>
            <w:vMerge/>
            <w:tcBorders>
              <w:left w:val="single" w:sz="4" w:space="0" w:color="000000"/>
              <w:right w:val="single" w:sz="4" w:space="0" w:color="000000"/>
            </w:tcBorders>
            <w:shd w:val="clear" w:color="auto" w:fill="auto"/>
            <w:tcMar>
              <w:top w:w="15" w:type="dxa"/>
              <w:left w:w="15" w:type="dxa"/>
              <w:right w:w="15" w:type="dxa"/>
            </w:tcMar>
            <w:vAlign w:val="center"/>
          </w:tcPr>
          <w:p w14:paraId="3888713A" w14:textId="77777777" w:rsidR="007826F5" w:rsidRPr="00BB5C24" w:rsidRDefault="007826F5">
            <w:pPr>
              <w:rPr>
                <w:rFonts w:ascii="Times New Roman" w:hAnsi="Times New Roman" w:cs="Times New Roman"/>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C828E" w14:textId="77777777" w:rsidR="007826F5" w:rsidRPr="00BB5C24" w:rsidRDefault="002E2427">
            <w:pPr>
              <w:jc w:val="left"/>
              <w:rPr>
                <w:rFonts w:ascii="Times New Roman" w:hAnsi="Times New Roman" w:cs="Times New Roman"/>
                <w:kern w:val="0"/>
                <w:sz w:val="20"/>
                <w:szCs w:val="20"/>
              </w:rPr>
            </w:pPr>
            <w:r w:rsidRPr="00BB5C24">
              <w:rPr>
                <w:rFonts w:ascii="Times New Roman" w:hAnsi="Times New Roman" w:cs="Times New Roman"/>
                <w:kern w:val="0"/>
                <w:sz w:val="20"/>
                <w:szCs w:val="20"/>
              </w:rPr>
              <w:t>能源动力（</w:t>
            </w:r>
            <w:r w:rsidRPr="00BB5C24">
              <w:rPr>
                <w:rFonts w:ascii="Times New Roman" w:hAnsi="Times New Roman" w:cs="Times New Roman"/>
                <w:kern w:val="0"/>
                <w:sz w:val="20"/>
                <w:szCs w:val="20"/>
              </w:rPr>
              <w:t>0858</w:t>
            </w:r>
            <w:r w:rsidRPr="00BB5C24">
              <w:rPr>
                <w:rFonts w:ascii="Times New Roman" w:hAnsi="Times New Roman" w:cs="Times New Roman"/>
                <w:kern w:val="0"/>
                <w:sz w:val="20"/>
                <w:szCs w:val="20"/>
              </w:rPr>
              <w:t>）（储能）</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D95C2D" w14:textId="430D4227" w:rsidR="007826F5" w:rsidRPr="00BB5C24" w:rsidRDefault="002E2427">
            <w:pPr>
              <w:widowControl/>
              <w:jc w:val="center"/>
              <w:textAlignment w:val="center"/>
              <w:rPr>
                <w:rFonts w:ascii="Times New Roman" w:hAnsi="Times New Roman" w:cs="Times New Roman"/>
                <w:sz w:val="20"/>
                <w:szCs w:val="20"/>
              </w:rPr>
            </w:pPr>
            <w:r w:rsidRPr="00BB5C24">
              <w:rPr>
                <w:rFonts w:ascii="Times New Roman" w:hAnsi="Times New Roman" w:cs="Times New Roman"/>
                <w:kern w:val="0"/>
                <w:sz w:val="20"/>
                <w:szCs w:val="20"/>
              </w:rPr>
              <w:t>电力系统自动化研究所</w:t>
            </w:r>
            <w:r w:rsidR="00BB5C24" w:rsidRPr="00BB5C24">
              <w:rPr>
                <w:rFonts w:ascii="Times New Roman" w:hAnsi="Times New Roman" w:cs="Times New Roman"/>
                <w:kern w:val="0"/>
                <w:sz w:val="20"/>
                <w:szCs w:val="20"/>
              </w:rPr>
              <w:t>、</w:t>
            </w:r>
            <w:r w:rsidRPr="00BB5C24">
              <w:rPr>
                <w:rFonts w:ascii="Times New Roman" w:hAnsi="Times New Roman" w:cs="Times New Roman"/>
                <w:kern w:val="0"/>
                <w:sz w:val="20"/>
                <w:szCs w:val="20"/>
              </w:rPr>
              <w:t>电力能源互联及其智能化研究所（</w:t>
            </w:r>
            <w:r w:rsidRPr="00BB5C24">
              <w:rPr>
                <w:rFonts w:ascii="Times New Roman" w:hAnsi="Times New Roman" w:cs="Times New Roman"/>
                <w:kern w:val="0"/>
                <w:sz w:val="20"/>
                <w:szCs w:val="20"/>
              </w:rPr>
              <w:t>08580102</w:t>
            </w:r>
            <w:r w:rsidRPr="00BB5C24">
              <w:rPr>
                <w:rFonts w:ascii="Times New Roman" w:hAnsi="Times New Roman" w:cs="Times New Roman"/>
                <w:kern w:val="0"/>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B1F4FA" w14:textId="77777777" w:rsidR="007826F5" w:rsidRPr="00BB5C24" w:rsidRDefault="002E2427">
            <w:pPr>
              <w:widowControl/>
              <w:jc w:val="center"/>
              <w:textAlignment w:val="center"/>
              <w:rPr>
                <w:rFonts w:ascii="Times New Roman" w:hAnsi="Times New Roman" w:cs="Times New Roman"/>
                <w:kern w:val="0"/>
                <w:sz w:val="20"/>
                <w:szCs w:val="20"/>
              </w:rPr>
            </w:pPr>
            <w:r w:rsidRPr="00BB5C24">
              <w:rPr>
                <w:rFonts w:ascii="Times New Roman" w:hAnsi="Times New Roman" w:cs="Times New Roman"/>
                <w:kern w:val="0"/>
                <w:sz w:val="20"/>
                <w:szCs w:val="20"/>
              </w:rPr>
              <w:t>2</w:t>
            </w:r>
          </w:p>
        </w:tc>
      </w:tr>
      <w:tr w:rsidR="007826F5" w:rsidRPr="00BB5C24" w14:paraId="3F181194" w14:textId="77777777">
        <w:trPr>
          <w:trHeight w:val="320"/>
        </w:trPr>
        <w:tc>
          <w:tcPr>
            <w:tcW w:w="574" w:type="dxa"/>
            <w:vMerge/>
            <w:tcBorders>
              <w:left w:val="single" w:sz="4" w:space="0" w:color="000000"/>
              <w:right w:val="single" w:sz="4" w:space="0" w:color="000000"/>
            </w:tcBorders>
            <w:shd w:val="clear" w:color="auto" w:fill="auto"/>
            <w:tcMar>
              <w:top w:w="15" w:type="dxa"/>
              <w:left w:w="15" w:type="dxa"/>
              <w:right w:w="15" w:type="dxa"/>
            </w:tcMar>
            <w:vAlign w:val="center"/>
          </w:tcPr>
          <w:p w14:paraId="07AB4EC3" w14:textId="77777777" w:rsidR="007826F5" w:rsidRPr="00BB5C24" w:rsidRDefault="007826F5">
            <w:pPr>
              <w:rPr>
                <w:rFonts w:ascii="Times New Roman" w:hAnsi="Times New Roman" w:cs="Times New Roman"/>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93760" w14:textId="77777777" w:rsidR="007826F5" w:rsidRPr="00BB5C24" w:rsidRDefault="002E2427">
            <w:pPr>
              <w:rPr>
                <w:rFonts w:ascii="Times New Roman" w:hAnsi="Times New Roman" w:cs="Times New Roman"/>
                <w:kern w:val="0"/>
                <w:sz w:val="20"/>
                <w:szCs w:val="20"/>
              </w:rPr>
            </w:pPr>
            <w:r w:rsidRPr="00BB5C24">
              <w:rPr>
                <w:rFonts w:ascii="Times New Roman" w:hAnsi="Times New Roman" w:cs="Times New Roman"/>
                <w:kern w:val="0"/>
                <w:sz w:val="20"/>
                <w:szCs w:val="20"/>
              </w:rPr>
              <w:t>电气工程</w:t>
            </w:r>
            <w:r w:rsidRPr="00BB5C24">
              <w:rPr>
                <w:rFonts w:ascii="Times New Roman" w:hAnsi="Times New Roman" w:cs="Times New Roman"/>
                <w:sz w:val="20"/>
                <w:szCs w:val="20"/>
              </w:rPr>
              <w:t>（</w:t>
            </w:r>
            <w:r w:rsidRPr="00BB5C24">
              <w:rPr>
                <w:rFonts w:ascii="Times New Roman" w:hAnsi="Times New Roman" w:cs="Times New Roman"/>
                <w:sz w:val="20"/>
                <w:szCs w:val="20"/>
              </w:rPr>
              <w:t>085801</w:t>
            </w:r>
            <w:r w:rsidRPr="00BB5C24">
              <w:rPr>
                <w:rFonts w:ascii="Times New Roman" w:hAnsi="Times New Roman" w:cs="Times New Roman"/>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CE41FA" w14:textId="77777777" w:rsidR="007826F5" w:rsidRPr="00BB5C24" w:rsidRDefault="002E2427">
            <w:pPr>
              <w:widowControl/>
              <w:jc w:val="center"/>
              <w:textAlignment w:val="center"/>
              <w:rPr>
                <w:rFonts w:ascii="Times New Roman" w:hAnsi="Times New Roman" w:cs="Times New Roman"/>
                <w:kern w:val="0"/>
                <w:sz w:val="20"/>
                <w:szCs w:val="20"/>
              </w:rPr>
            </w:pPr>
            <w:r w:rsidRPr="00BB5C24">
              <w:rPr>
                <w:rFonts w:ascii="Times New Roman" w:hAnsi="Times New Roman" w:cs="Times New Roman"/>
                <w:kern w:val="0"/>
                <w:sz w:val="20"/>
                <w:szCs w:val="20"/>
              </w:rPr>
              <w:t>电力电子技术研究所（</w:t>
            </w:r>
            <w:r w:rsidRPr="00BB5C24">
              <w:rPr>
                <w:rFonts w:ascii="Times New Roman" w:hAnsi="Times New Roman" w:cs="Times New Roman"/>
                <w:kern w:val="0"/>
                <w:sz w:val="20"/>
                <w:szCs w:val="20"/>
              </w:rPr>
              <w:t>08580103</w:t>
            </w:r>
            <w:r w:rsidRPr="00BB5C24">
              <w:rPr>
                <w:rFonts w:ascii="Times New Roman" w:hAnsi="Times New Roman" w:cs="Times New Roman"/>
                <w:kern w:val="0"/>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C6076F" w14:textId="4677EB7A" w:rsidR="007826F5" w:rsidRPr="00BB5C24" w:rsidRDefault="002E2427">
            <w:pPr>
              <w:widowControl/>
              <w:jc w:val="center"/>
              <w:textAlignment w:val="center"/>
              <w:rPr>
                <w:rFonts w:ascii="Times New Roman" w:hAnsi="Times New Roman" w:cs="Times New Roman"/>
                <w:kern w:val="0"/>
                <w:sz w:val="20"/>
                <w:szCs w:val="20"/>
              </w:rPr>
            </w:pPr>
            <w:r w:rsidRPr="00BB5C24">
              <w:rPr>
                <w:rFonts w:ascii="Times New Roman" w:hAnsi="Times New Roman" w:cs="Times New Roman"/>
                <w:kern w:val="0"/>
                <w:sz w:val="20"/>
                <w:szCs w:val="20"/>
              </w:rPr>
              <w:t>9+1</w:t>
            </w:r>
            <w:r w:rsidRPr="00BB5C24">
              <w:rPr>
                <w:rFonts w:ascii="Times New Roman" w:hAnsi="Times New Roman" w:cs="Times New Roman"/>
                <w:kern w:val="0"/>
                <w:sz w:val="20"/>
                <w:szCs w:val="20"/>
              </w:rPr>
              <w:t>国际校区</w:t>
            </w:r>
            <w:r w:rsidR="0043606C" w:rsidRPr="00BB5C24">
              <w:rPr>
                <w:rFonts w:ascii="Times New Roman" w:hAnsi="Times New Roman" w:cs="Times New Roman"/>
                <w:kern w:val="0"/>
                <w:sz w:val="20"/>
                <w:szCs w:val="20"/>
              </w:rPr>
              <w:t>+2</w:t>
            </w:r>
            <w:r w:rsidR="0043606C" w:rsidRPr="00BB5C24">
              <w:rPr>
                <w:rFonts w:ascii="Times New Roman" w:hAnsi="Times New Roman" w:cs="Times New Roman"/>
                <w:kern w:val="0"/>
                <w:sz w:val="20"/>
                <w:szCs w:val="20"/>
              </w:rPr>
              <w:t>科创中心</w:t>
            </w:r>
          </w:p>
        </w:tc>
      </w:tr>
      <w:tr w:rsidR="007826F5" w:rsidRPr="00BB5C24" w14:paraId="43EFC2E2" w14:textId="77777777">
        <w:trPr>
          <w:trHeight w:val="320"/>
        </w:trPr>
        <w:tc>
          <w:tcPr>
            <w:tcW w:w="574" w:type="dxa"/>
            <w:vMerge/>
            <w:tcBorders>
              <w:left w:val="single" w:sz="4" w:space="0" w:color="000000"/>
              <w:right w:val="single" w:sz="4" w:space="0" w:color="000000"/>
            </w:tcBorders>
            <w:shd w:val="clear" w:color="auto" w:fill="auto"/>
            <w:tcMar>
              <w:top w:w="15" w:type="dxa"/>
              <w:left w:w="15" w:type="dxa"/>
              <w:right w:w="15" w:type="dxa"/>
            </w:tcMar>
            <w:vAlign w:val="center"/>
          </w:tcPr>
          <w:p w14:paraId="196735F5" w14:textId="77777777" w:rsidR="007826F5" w:rsidRPr="00BB5C24" w:rsidRDefault="007826F5">
            <w:pPr>
              <w:rPr>
                <w:rFonts w:ascii="Times New Roman" w:hAnsi="Times New Roman" w:cs="Times New Roman"/>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DADA8" w14:textId="77777777" w:rsidR="007826F5" w:rsidRPr="00BB5C24" w:rsidRDefault="002E2427">
            <w:pPr>
              <w:jc w:val="left"/>
              <w:rPr>
                <w:rFonts w:ascii="Times New Roman" w:hAnsi="Times New Roman" w:cs="Times New Roman"/>
                <w:kern w:val="0"/>
                <w:sz w:val="20"/>
                <w:szCs w:val="20"/>
              </w:rPr>
            </w:pPr>
            <w:r w:rsidRPr="00BB5C24">
              <w:rPr>
                <w:rFonts w:ascii="Times New Roman" w:hAnsi="Times New Roman" w:cs="Times New Roman"/>
                <w:kern w:val="0"/>
                <w:sz w:val="20"/>
                <w:szCs w:val="20"/>
              </w:rPr>
              <w:t>能源动力（</w:t>
            </w:r>
            <w:r w:rsidRPr="00BB5C24">
              <w:rPr>
                <w:rFonts w:ascii="Times New Roman" w:hAnsi="Times New Roman" w:cs="Times New Roman"/>
                <w:kern w:val="0"/>
                <w:sz w:val="20"/>
                <w:szCs w:val="20"/>
              </w:rPr>
              <w:t>0858</w:t>
            </w:r>
            <w:r w:rsidRPr="00BB5C24">
              <w:rPr>
                <w:rFonts w:ascii="Times New Roman" w:hAnsi="Times New Roman" w:cs="Times New Roman"/>
                <w:kern w:val="0"/>
                <w:sz w:val="20"/>
                <w:szCs w:val="20"/>
              </w:rPr>
              <w:t>）（储能）</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4BBB9C" w14:textId="77777777" w:rsidR="007826F5" w:rsidRPr="00BB5C24" w:rsidRDefault="002E2427">
            <w:pPr>
              <w:widowControl/>
              <w:jc w:val="center"/>
              <w:textAlignment w:val="center"/>
              <w:rPr>
                <w:rFonts w:ascii="Times New Roman" w:hAnsi="Times New Roman" w:cs="Times New Roman"/>
                <w:kern w:val="0"/>
                <w:sz w:val="20"/>
                <w:szCs w:val="20"/>
              </w:rPr>
            </w:pPr>
            <w:r w:rsidRPr="00BB5C24">
              <w:rPr>
                <w:rFonts w:ascii="Times New Roman" w:hAnsi="Times New Roman" w:cs="Times New Roman"/>
                <w:kern w:val="0"/>
                <w:sz w:val="20"/>
                <w:szCs w:val="20"/>
              </w:rPr>
              <w:t>电力电子技术研究所（</w:t>
            </w:r>
            <w:r w:rsidRPr="00BB5C24">
              <w:rPr>
                <w:rFonts w:ascii="Times New Roman" w:hAnsi="Times New Roman" w:cs="Times New Roman"/>
                <w:kern w:val="0"/>
                <w:sz w:val="20"/>
                <w:szCs w:val="20"/>
              </w:rPr>
              <w:t>08580103</w:t>
            </w:r>
            <w:r w:rsidRPr="00BB5C24">
              <w:rPr>
                <w:rFonts w:ascii="Times New Roman" w:hAnsi="Times New Roman" w:cs="Times New Roman"/>
                <w:kern w:val="0"/>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68FE47" w14:textId="77777777" w:rsidR="007826F5" w:rsidRPr="00BB5C24" w:rsidRDefault="002E2427">
            <w:pPr>
              <w:widowControl/>
              <w:jc w:val="center"/>
              <w:textAlignment w:val="center"/>
              <w:rPr>
                <w:rFonts w:ascii="Times New Roman" w:hAnsi="Times New Roman" w:cs="Times New Roman"/>
                <w:kern w:val="0"/>
                <w:sz w:val="20"/>
                <w:szCs w:val="20"/>
              </w:rPr>
            </w:pPr>
            <w:r w:rsidRPr="00BB5C24">
              <w:rPr>
                <w:rFonts w:ascii="Times New Roman" w:hAnsi="Times New Roman" w:cs="Times New Roman"/>
                <w:kern w:val="0"/>
                <w:sz w:val="20"/>
                <w:szCs w:val="20"/>
              </w:rPr>
              <w:t>1</w:t>
            </w:r>
          </w:p>
        </w:tc>
      </w:tr>
      <w:tr w:rsidR="007826F5" w:rsidRPr="00BB5C24" w14:paraId="123D2460" w14:textId="77777777">
        <w:trPr>
          <w:trHeight w:val="320"/>
        </w:trPr>
        <w:tc>
          <w:tcPr>
            <w:tcW w:w="574" w:type="dxa"/>
            <w:vMerge/>
            <w:tcBorders>
              <w:left w:val="single" w:sz="4" w:space="0" w:color="000000"/>
              <w:right w:val="single" w:sz="4" w:space="0" w:color="000000"/>
            </w:tcBorders>
            <w:shd w:val="clear" w:color="auto" w:fill="auto"/>
            <w:tcMar>
              <w:top w:w="15" w:type="dxa"/>
              <w:left w:w="15" w:type="dxa"/>
              <w:right w:w="15" w:type="dxa"/>
            </w:tcMar>
            <w:vAlign w:val="center"/>
          </w:tcPr>
          <w:p w14:paraId="60143C47" w14:textId="77777777" w:rsidR="007826F5" w:rsidRPr="00BB5C24" w:rsidRDefault="007826F5">
            <w:pPr>
              <w:rPr>
                <w:rFonts w:ascii="Times New Roman" w:hAnsi="Times New Roman" w:cs="Times New Roman"/>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96A61" w14:textId="77777777" w:rsidR="007826F5" w:rsidRPr="00BB5C24" w:rsidRDefault="002E2427">
            <w:pPr>
              <w:jc w:val="left"/>
              <w:rPr>
                <w:rFonts w:ascii="Times New Roman" w:hAnsi="Times New Roman" w:cs="Times New Roman"/>
                <w:kern w:val="0"/>
                <w:sz w:val="20"/>
                <w:szCs w:val="20"/>
              </w:rPr>
            </w:pPr>
            <w:r w:rsidRPr="00BB5C24">
              <w:rPr>
                <w:rFonts w:ascii="Times New Roman" w:hAnsi="Times New Roman" w:cs="Times New Roman"/>
                <w:kern w:val="0"/>
                <w:sz w:val="20"/>
                <w:szCs w:val="20"/>
              </w:rPr>
              <w:t>电气工程</w:t>
            </w:r>
            <w:r w:rsidRPr="00BB5C24">
              <w:rPr>
                <w:rFonts w:ascii="Times New Roman" w:hAnsi="Times New Roman" w:cs="Times New Roman"/>
                <w:sz w:val="20"/>
                <w:szCs w:val="20"/>
              </w:rPr>
              <w:t>（</w:t>
            </w:r>
            <w:r w:rsidRPr="00BB5C24">
              <w:rPr>
                <w:rFonts w:ascii="Times New Roman" w:hAnsi="Times New Roman" w:cs="Times New Roman"/>
                <w:sz w:val="20"/>
                <w:szCs w:val="20"/>
              </w:rPr>
              <w:t>085801</w:t>
            </w:r>
            <w:r w:rsidRPr="00BB5C24">
              <w:rPr>
                <w:rFonts w:ascii="Times New Roman" w:hAnsi="Times New Roman" w:cs="Times New Roman"/>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52C503" w14:textId="77777777" w:rsidR="007826F5" w:rsidRPr="00BB5C24" w:rsidRDefault="002E2427">
            <w:pPr>
              <w:widowControl/>
              <w:jc w:val="center"/>
              <w:textAlignment w:val="center"/>
              <w:rPr>
                <w:rFonts w:ascii="Times New Roman" w:hAnsi="Times New Roman" w:cs="Times New Roman"/>
                <w:kern w:val="0"/>
                <w:sz w:val="20"/>
                <w:szCs w:val="20"/>
              </w:rPr>
            </w:pPr>
            <w:r w:rsidRPr="00BB5C24">
              <w:rPr>
                <w:rFonts w:ascii="Times New Roman" w:hAnsi="Times New Roman" w:cs="Times New Roman"/>
                <w:kern w:val="0"/>
                <w:sz w:val="20"/>
                <w:szCs w:val="20"/>
              </w:rPr>
              <w:t>电工电子新技术研究所（</w:t>
            </w:r>
            <w:r w:rsidRPr="00BB5C24">
              <w:rPr>
                <w:rFonts w:ascii="Times New Roman" w:hAnsi="Times New Roman" w:cs="Times New Roman"/>
                <w:kern w:val="0"/>
                <w:sz w:val="20"/>
                <w:szCs w:val="20"/>
              </w:rPr>
              <w:t>08580104</w:t>
            </w:r>
            <w:r w:rsidRPr="00BB5C24">
              <w:rPr>
                <w:rFonts w:ascii="Times New Roman" w:hAnsi="Times New Roman" w:cs="Times New Roman"/>
                <w:kern w:val="0"/>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5CB94A" w14:textId="77777777" w:rsidR="007826F5" w:rsidRPr="00BB5C24" w:rsidRDefault="002E2427">
            <w:pPr>
              <w:widowControl/>
              <w:jc w:val="center"/>
              <w:textAlignment w:val="center"/>
              <w:rPr>
                <w:rFonts w:ascii="Times New Roman" w:hAnsi="Times New Roman" w:cs="Times New Roman"/>
                <w:kern w:val="0"/>
                <w:sz w:val="20"/>
                <w:szCs w:val="20"/>
              </w:rPr>
            </w:pPr>
            <w:r w:rsidRPr="00BB5C24">
              <w:rPr>
                <w:rFonts w:ascii="Times New Roman" w:hAnsi="Times New Roman" w:cs="Times New Roman"/>
                <w:kern w:val="0"/>
                <w:sz w:val="20"/>
                <w:szCs w:val="20"/>
              </w:rPr>
              <w:t>2</w:t>
            </w:r>
          </w:p>
        </w:tc>
      </w:tr>
      <w:tr w:rsidR="007826F5" w:rsidRPr="00BB5C24" w14:paraId="2D390909" w14:textId="77777777" w:rsidTr="00BB5C24">
        <w:trPr>
          <w:trHeight w:val="320"/>
        </w:trPr>
        <w:tc>
          <w:tcPr>
            <w:tcW w:w="574" w:type="dxa"/>
            <w:vMerge/>
            <w:tcBorders>
              <w:left w:val="single" w:sz="4" w:space="0" w:color="000000"/>
              <w:right w:val="single" w:sz="4" w:space="0" w:color="000000"/>
            </w:tcBorders>
            <w:shd w:val="clear" w:color="auto" w:fill="auto"/>
            <w:tcMar>
              <w:top w:w="15" w:type="dxa"/>
              <w:left w:w="15" w:type="dxa"/>
              <w:right w:w="15" w:type="dxa"/>
            </w:tcMar>
            <w:vAlign w:val="center"/>
          </w:tcPr>
          <w:p w14:paraId="4EA93E35" w14:textId="77777777" w:rsidR="007826F5" w:rsidRPr="00BB5C24" w:rsidRDefault="007826F5">
            <w:pPr>
              <w:rPr>
                <w:rFonts w:ascii="Times New Roman" w:hAnsi="Times New Roman" w:cs="Times New Roman"/>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44E18" w14:textId="77777777" w:rsidR="007826F5" w:rsidRPr="00BB5C24" w:rsidRDefault="002E2427">
            <w:pPr>
              <w:jc w:val="left"/>
              <w:rPr>
                <w:rFonts w:ascii="Times New Roman" w:hAnsi="Times New Roman" w:cs="Times New Roman"/>
              </w:rPr>
            </w:pPr>
            <w:r w:rsidRPr="00BB5C24">
              <w:rPr>
                <w:rFonts w:ascii="Times New Roman" w:hAnsi="Times New Roman" w:cs="Times New Roman"/>
                <w:kern w:val="0"/>
                <w:sz w:val="20"/>
                <w:szCs w:val="20"/>
              </w:rPr>
              <w:t>电气工程</w:t>
            </w:r>
            <w:r w:rsidRPr="00BB5C24">
              <w:rPr>
                <w:rFonts w:ascii="Times New Roman" w:hAnsi="Times New Roman" w:cs="Times New Roman"/>
                <w:sz w:val="20"/>
                <w:szCs w:val="20"/>
              </w:rPr>
              <w:t>（</w:t>
            </w:r>
            <w:r w:rsidRPr="00BB5C24">
              <w:rPr>
                <w:rFonts w:ascii="Times New Roman" w:hAnsi="Times New Roman" w:cs="Times New Roman"/>
                <w:sz w:val="20"/>
                <w:szCs w:val="20"/>
              </w:rPr>
              <w:t>085801</w:t>
            </w:r>
            <w:r w:rsidRPr="00BB5C24">
              <w:rPr>
                <w:rFonts w:ascii="Times New Roman" w:hAnsi="Times New Roman" w:cs="Times New Roman"/>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F4DC8F" w14:textId="6D7BC008" w:rsidR="007826F5" w:rsidRPr="00BB5C24" w:rsidRDefault="002E2427">
            <w:pPr>
              <w:widowControl/>
              <w:jc w:val="center"/>
              <w:textAlignment w:val="center"/>
              <w:rPr>
                <w:rFonts w:ascii="Times New Roman" w:hAnsi="Times New Roman" w:cs="Times New Roman"/>
                <w:sz w:val="20"/>
                <w:szCs w:val="20"/>
              </w:rPr>
            </w:pPr>
            <w:r w:rsidRPr="00BB5C24">
              <w:rPr>
                <w:rFonts w:ascii="Times New Roman" w:hAnsi="Times New Roman" w:cs="Times New Roman"/>
                <w:sz w:val="20"/>
                <w:szCs w:val="20"/>
              </w:rPr>
              <w:t>电气自动化研究所</w:t>
            </w:r>
            <w:r w:rsidR="00826907">
              <w:rPr>
                <w:rFonts w:ascii="Times New Roman" w:hAnsi="Times New Roman" w:cs="Times New Roman" w:hint="eastAsia"/>
                <w:sz w:val="20"/>
                <w:szCs w:val="20"/>
              </w:rPr>
              <w:t>、</w:t>
            </w:r>
            <w:r w:rsidRPr="00BB5C24">
              <w:rPr>
                <w:rFonts w:ascii="Times New Roman" w:hAnsi="Times New Roman" w:cs="Times New Roman"/>
                <w:sz w:val="20"/>
                <w:szCs w:val="20"/>
              </w:rPr>
              <w:t>系统科学与控制研究所（</w:t>
            </w:r>
            <w:r w:rsidRPr="00BB5C24">
              <w:rPr>
                <w:rFonts w:ascii="Times New Roman" w:hAnsi="Times New Roman" w:cs="Times New Roman"/>
                <w:sz w:val="20"/>
                <w:szCs w:val="20"/>
              </w:rPr>
              <w:t>08580105</w:t>
            </w:r>
            <w:r w:rsidRPr="00BB5C24">
              <w:rPr>
                <w:rFonts w:ascii="Times New Roman" w:hAnsi="Times New Roman"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BE6518" w14:textId="77777777" w:rsidR="007826F5" w:rsidRPr="00BB5C24" w:rsidRDefault="002E2427">
            <w:pPr>
              <w:widowControl/>
              <w:jc w:val="center"/>
              <w:textAlignment w:val="center"/>
              <w:rPr>
                <w:rFonts w:ascii="Times New Roman" w:hAnsi="Times New Roman" w:cs="Times New Roman"/>
                <w:sz w:val="20"/>
                <w:szCs w:val="20"/>
              </w:rPr>
            </w:pPr>
            <w:r w:rsidRPr="00BB5C24">
              <w:rPr>
                <w:rFonts w:ascii="Times New Roman" w:hAnsi="Times New Roman" w:cs="Times New Roman"/>
                <w:sz w:val="20"/>
                <w:szCs w:val="20"/>
              </w:rPr>
              <w:t>7</w:t>
            </w:r>
          </w:p>
        </w:tc>
      </w:tr>
      <w:tr w:rsidR="0043606C" w:rsidRPr="00BB5C24" w14:paraId="18B97120" w14:textId="77777777">
        <w:trPr>
          <w:trHeight w:val="320"/>
        </w:trPr>
        <w:tc>
          <w:tcPr>
            <w:tcW w:w="574" w:type="dxa"/>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3CAC8E99" w14:textId="77777777" w:rsidR="0043606C" w:rsidRPr="00BB5C24" w:rsidRDefault="0043606C" w:rsidP="0043606C">
            <w:pPr>
              <w:rPr>
                <w:rFonts w:ascii="Times New Roman" w:hAnsi="Times New Roman" w:cs="Times New Roman"/>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75867" w14:textId="6C5E96A8" w:rsidR="0043606C" w:rsidRPr="00BB5C24" w:rsidRDefault="0043606C" w:rsidP="0043606C">
            <w:pPr>
              <w:jc w:val="left"/>
              <w:rPr>
                <w:rFonts w:ascii="Times New Roman" w:hAnsi="Times New Roman" w:cs="Times New Roman"/>
                <w:kern w:val="0"/>
                <w:sz w:val="20"/>
                <w:szCs w:val="20"/>
              </w:rPr>
            </w:pPr>
            <w:r w:rsidRPr="00BB5C24">
              <w:rPr>
                <w:rFonts w:ascii="Times New Roman" w:hAnsi="Times New Roman" w:cs="Times New Roman"/>
                <w:kern w:val="0"/>
                <w:sz w:val="20"/>
                <w:szCs w:val="20"/>
              </w:rPr>
              <w:t>电气工程</w:t>
            </w:r>
            <w:r w:rsidRPr="00BB5C24">
              <w:rPr>
                <w:rFonts w:ascii="Times New Roman" w:hAnsi="Times New Roman" w:cs="Times New Roman"/>
                <w:sz w:val="20"/>
                <w:szCs w:val="20"/>
              </w:rPr>
              <w:t>（</w:t>
            </w:r>
            <w:r w:rsidRPr="00BB5C24">
              <w:rPr>
                <w:rFonts w:ascii="Times New Roman" w:hAnsi="Times New Roman" w:cs="Times New Roman"/>
                <w:sz w:val="20"/>
                <w:szCs w:val="20"/>
              </w:rPr>
              <w:t>085801</w:t>
            </w:r>
            <w:r w:rsidRPr="00BB5C24">
              <w:rPr>
                <w:rFonts w:ascii="Times New Roman" w:hAnsi="Times New Roman" w:cs="Times New Roman"/>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373292" w14:textId="43FDC040" w:rsidR="0043606C" w:rsidRPr="00BB5C24" w:rsidRDefault="0043606C" w:rsidP="0043606C">
            <w:pPr>
              <w:widowControl/>
              <w:jc w:val="center"/>
              <w:textAlignment w:val="center"/>
              <w:rPr>
                <w:rFonts w:ascii="Times New Roman" w:hAnsi="Times New Roman" w:cs="Times New Roman"/>
                <w:sz w:val="20"/>
                <w:szCs w:val="20"/>
              </w:rPr>
            </w:pPr>
            <w:r w:rsidRPr="00BB5C24">
              <w:rPr>
                <w:rFonts w:ascii="Times New Roman" w:hAnsi="Times New Roman" w:cs="Times New Roman"/>
                <w:sz w:val="20"/>
                <w:szCs w:val="20"/>
              </w:rPr>
              <w:t>高能电磁装备与系统专项项目</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9BEC00" w14:textId="080FC18F" w:rsidR="0043606C" w:rsidRPr="00BB5C24" w:rsidRDefault="0043606C" w:rsidP="0043606C">
            <w:pPr>
              <w:widowControl/>
              <w:jc w:val="center"/>
              <w:textAlignment w:val="center"/>
              <w:rPr>
                <w:rFonts w:ascii="Times New Roman" w:hAnsi="Times New Roman" w:cs="Times New Roman"/>
                <w:sz w:val="20"/>
                <w:szCs w:val="20"/>
              </w:rPr>
            </w:pPr>
            <w:r w:rsidRPr="00BB5C24">
              <w:rPr>
                <w:rFonts w:ascii="Times New Roman" w:hAnsi="Times New Roman" w:cs="Times New Roman"/>
                <w:sz w:val="20"/>
                <w:szCs w:val="20"/>
              </w:rPr>
              <w:t>9</w:t>
            </w:r>
          </w:p>
        </w:tc>
      </w:tr>
    </w:tbl>
    <w:p w14:paraId="001C6468" w14:textId="7AEDB8CA" w:rsidR="007826F5" w:rsidRPr="00BB5C24" w:rsidRDefault="002E2427" w:rsidP="00B11136">
      <w:pPr>
        <w:widowControl/>
        <w:adjustRightInd w:val="0"/>
        <w:snapToGrid w:val="0"/>
        <w:rPr>
          <w:rStyle w:val="font41"/>
          <w:rFonts w:ascii="Times New Roman" w:hAnsi="Times New Roman" w:cs="Times New Roman"/>
        </w:rPr>
      </w:pPr>
      <w:r w:rsidRPr="00BB5C24">
        <w:rPr>
          <w:rStyle w:val="font41"/>
          <w:rFonts w:ascii="Times New Roman" w:cs="Times New Roman" w:hint="eastAsia"/>
        </w:rPr>
        <w:t>注：</w:t>
      </w:r>
      <w:r w:rsidRPr="00BB5C24">
        <w:rPr>
          <w:rStyle w:val="font41"/>
          <w:rFonts w:ascii="Times New Roman" w:cs="Times New Roman"/>
        </w:rPr>
        <w:t xml:space="preserve"> </w:t>
      </w:r>
      <w:r w:rsidR="0043606C" w:rsidRPr="00BB5C24">
        <w:rPr>
          <w:rStyle w:val="font41"/>
          <w:rFonts w:ascii="Times New Roman" w:cs="Times New Roman"/>
        </w:rPr>
        <w:t>1</w:t>
      </w:r>
      <w:r w:rsidR="0043606C" w:rsidRPr="00BB5C24">
        <w:rPr>
          <w:rStyle w:val="font41"/>
          <w:rFonts w:ascii="Times New Roman" w:cs="Times New Roman" w:hint="eastAsia"/>
        </w:rPr>
        <w:t>）</w:t>
      </w:r>
      <w:r w:rsidRPr="00BB5C24">
        <w:rPr>
          <w:rStyle w:val="font41"/>
          <w:rFonts w:ascii="Times New Roman" w:hAnsi="Times New Roman" w:cs="Times New Roman"/>
        </w:rPr>
        <w:t>海宁校区委托招生，学籍和住宿均在海宁校区，在浙江大学</w:t>
      </w:r>
      <w:r w:rsidRPr="00BB5C24">
        <w:rPr>
          <w:rStyle w:val="font41"/>
          <w:rFonts w:ascii="Times New Roman" w:hAnsi="Times New Roman" w:cs="Times New Roman"/>
        </w:rPr>
        <w:t>-</w:t>
      </w:r>
      <w:r w:rsidRPr="00BB5C24">
        <w:rPr>
          <w:rStyle w:val="font41"/>
          <w:rFonts w:ascii="Times New Roman" w:hAnsi="Times New Roman" w:cs="Times New Roman"/>
        </w:rPr>
        <w:t>伊利诺伊大学厄巴纳香槟校区联合学院进行培养。</w:t>
      </w:r>
    </w:p>
    <w:p w14:paraId="694B8495" w14:textId="54AEF9D1" w:rsidR="0043606C" w:rsidRPr="00BB5C24" w:rsidRDefault="0043606C" w:rsidP="00B11136">
      <w:pPr>
        <w:widowControl/>
        <w:adjustRightInd w:val="0"/>
        <w:snapToGrid w:val="0"/>
        <w:rPr>
          <w:rStyle w:val="font41"/>
          <w:rFonts w:ascii="Times New Roman" w:cs="Times New Roman"/>
        </w:rPr>
      </w:pPr>
      <w:r w:rsidRPr="00BB5C24">
        <w:rPr>
          <w:rStyle w:val="font41"/>
          <w:rFonts w:ascii="Times New Roman" w:hAnsi="Times New Roman" w:cs="Times New Roman"/>
        </w:rPr>
        <w:t xml:space="preserve"> 2</w:t>
      </w:r>
      <w:r w:rsidRPr="00BB5C24">
        <w:rPr>
          <w:rStyle w:val="font41"/>
          <w:rFonts w:ascii="Times New Roman" w:hAnsi="Times New Roman" w:cs="Times New Roman"/>
        </w:rPr>
        <w:t>）</w:t>
      </w:r>
      <w:r w:rsidRPr="00BB5C24">
        <w:rPr>
          <w:rStyle w:val="font41"/>
          <w:rFonts w:ascii="Times New Roman" w:cs="Times New Roman" w:hint="eastAsia"/>
        </w:rPr>
        <w:t>浙江大学科创中心</w:t>
      </w:r>
      <w:r w:rsidRPr="00BB5C24">
        <w:rPr>
          <w:rStyle w:val="font41"/>
          <w:rFonts w:ascii="Times New Roman" w:cs="Times New Roman" w:hint="eastAsia"/>
        </w:rPr>
        <w:t>2</w:t>
      </w:r>
      <w:r w:rsidRPr="00BB5C24">
        <w:rPr>
          <w:rStyle w:val="font41"/>
          <w:rFonts w:ascii="Times New Roman" w:cs="Times New Roman" w:hint="eastAsia"/>
        </w:rPr>
        <w:t>名</w:t>
      </w:r>
      <w:r w:rsidR="00BB5C24">
        <w:rPr>
          <w:rStyle w:val="font41"/>
          <w:rFonts w:ascii="Times New Roman" w:cs="Times New Roman" w:hint="eastAsia"/>
        </w:rPr>
        <w:t>，</w:t>
      </w:r>
      <w:r w:rsidRPr="00BB5C24">
        <w:rPr>
          <w:rStyle w:val="font41"/>
          <w:rFonts w:ascii="Times New Roman" w:cs="Times New Roman" w:hint="eastAsia"/>
        </w:rPr>
        <w:t>招收的学生由电气学院统一管理</w:t>
      </w:r>
      <w:r w:rsidR="00BB5C24">
        <w:rPr>
          <w:rStyle w:val="font41"/>
          <w:rFonts w:ascii="Times New Roman" w:cs="Times New Roman" w:hint="eastAsia"/>
        </w:rPr>
        <w:t>，</w:t>
      </w:r>
      <w:r w:rsidRPr="00BB5C24">
        <w:rPr>
          <w:rStyle w:val="font41"/>
          <w:rFonts w:ascii="Times New Roman" w:cs="Times New Roman" w:hint="eastAsia"/>
        </w:rPr>
        <w:t>住宿为第一年</w:t>
      </w:r>
      <w:r w:rsidR="00BB5C24">
        <w:rPr>
          <w:rStyle w:val="font41"/>
          <w:rFonts w:ascii="Times New Roman" w:cs="Times New Roman" w:hint="eastAsia"/>
        </w:rPr>
        <w:t>在</w:t>
      </w:r>
      <w:r w:rsidRPr="00BB5C24">
        <w:rPr>
          <w:rStyle w:val="font41"/>
          <w:rFonts w:ascii="Times New Roman" w:cs="Times New Roman" w:hint="eastAsia"/>
        </w:rPr>
        <w:t>主校区</w:t>
      </w:r>
      <w:r w:rsidR="00BB5C24">
        <w:rPr>
          <w:rStyle w:val="font41"/>
          <w:rFonts w:ascii="Times New Roman" w:cs="Times New Roman" w:hint="eastAsia"/>
        </w:rPr>
        <w:t>，</w:t>
      </w:r>
      <w:r w:rsidRPr="00BB5C24">
        <w:rPr>
          <w:rStyle w:val="font41"/>
          <w:rFonts w:ascii="Times New Roman" w:cs="Times New Roman" w:hint="eastAsia"/>
        </w:rPr>
        <w:t>第二年</w:t>
      </w:r>
      <w:r w:rsidR="00BB5C24">
        <w:rPr>
          <w:rStyle w:val="font41"/>
          <w:rFonts w:ascii="Times New Roman" w:cs="Times New Roman" w:hint="eastAsia"/>
        </w:rPr>
        <w:t>及以后在</w:t>
      </w:r>
      <w:r w:rsidRPr="00BB5C24">
        <w:rPr>
          <w:rStyle w:val="font41"/>
          <w:rFonts w:ascii="Times New Roman" w:cs="Times New Roman" w:hint="eastAsia"/>
        </w:rPr>
        <w:t>科创中心。</w:t>
      </w:r>
    </w:p>
    <w:p w14:paraId="1DE39987" w14:textId="77EF0E1B" w:rsidR="0043606C" w:rsidRPr="00BB5C24" w:rsidRDefault="0043606C" w:rsidP="00B11136">
      <w:pPr>
        <w:widowControl/>
        <w:adjustRightInd w:val="0"/>
        <w:snapToGrid w:val="0"/>
        <w:rPr>
          <w:rFonts w:ascii="Times New Roman" w:hAnsi="Times New Roman" w:cs="Times New Roman"/>
          <w:kern w:val="0"/>
        </w:rPr>
      </w:pPr>
      <w:r w:rsidRPr="00BB5C24">
        <w:rPr>
          <w:rStyle w:val="font41"/>
          <w:rFonts w:ascii="Times New Roman" w:cs="Times New Roman" w:hint="eastAsia"/>
        </w:rPr>
        <w:t>3</w:t>
      </w:r>
      <w:r w:rsidR="000D67D8">
        <w:rPr>
          <w:rStyle w:val="font41"/>
          <w:rFonts w:ascii="Times New Roman" w:cs="Times New Roman" w:hint="eastAsia"/>
        </w:rPr>
        <w:t>）</w:t>
      </w:r>
      <w:r w:rsidRPr="00BB5C24">
        <w:rPr>
          <w:rStyle w:val="font41"/>
          <w:rFonts w:ascii="Times New Roman" w:cs="Times New Roman" w:hint="eastAsia"/>
        </w:rPr>
        <w:t>高能电磁装备与系统专项项目执行双导师制，分别来自浙江大学电气学院和校外合作单位；在浙江大学完成基础课程后进入校外合作单位开展专项科研任务。</w:t>
      </w:r>
    </w:p>
    <w:p w14:paraId="0CD7046A" w14:textId="2A3D254B" w:rsidR="0043606C" w:rsidRPr="00BB5C24" w:rsidRDefault="0043606C" w:rsidP="00BB5C24">
      <w:pPr>
        <w:widowControl/>
        <w:adjustRightInd w:val="0"/>
        <w:snapToGrid w:val="0"/>
        <w:ind w:firstLineChars="100" w:firstLine="180"/>
        <w:jc w:val="left"/>
        <w:rPr>
          <w:rStyle w:val="font41"/>
          <w:rFonts w:ascii="Times New Roman" w:hAnsi="Times New Roman" w:cs="Times New Roman"/>
          <w:color w:val="auto"/>
          <w:sz w:val="18"/>
          <w:szCs w:val="18"/>
        </w:rPr>
      </w:pPr>
    </w:p>
    <w:p w14:paraId="5C449DDB" w14:textId="77777777" w:rsidR="007826F5" w:rsidRPr="00BB5C24" w:rsidRDefault="002E2427">
      <w:pPr>
        <w:widowControl/>
        <w:tabs>
          <w:tab w:val="left" w:pos="1181"/>
        </w:tabs>
        <w:spacing w:line="360" w:lineRule="auto"/>
        <w:jc w:val="left"/>
        <w:rPr>
          <w:rFonts w:ascii="Times New Roman" w:hAnsi="Times New Roman" w:cs="Times New Roman"/>
          <w:b/>
          <w:bCs/>
          <w:color w:val="000000"/>
          <w:kern w:val="0"/>
          <w:sz w:val="24"/>
          <w:szCs w:val="24"/>
        </w:rPr>
      </w:pPr>
      <w:r w:rsidRPr="00BB5C24">
        <w:rPr>
          <w:rFonts w:ascii="Times New Roman" w:hAnsi="Times New Roman" w:cs="Times New Roman"/>
          <w:b/>
          <w:bCs/>
          <w:color w:val="000000"/>
          <w:kern w:val="0"/>
          <w:sz w:val="24"/>
          <w:szCs w:val="24"/>
        </w:rPr>
        <w:t>三、复试名单</w:t>
      </w:r>
    </w:p>
    <w:p w14:paraId="4F68BD9D" w14:textId="392361D4"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1</w:t>
      </w:r>
      <w:r w:rsidRPr="00BB5C24">
        <w:rPr>
          <w:rFonts w:ascii="Times New Roman" w:hAnsi="Times New Roman" w:cs="Times New Roman"/>
          <w:sz w:val="24"/>
        </w:rPr>
        <w:t>、按学院学术学位、专业学位分数线，并按考生报考的专业研究方向为其第一志愿。按第一志愿分别对上线考生的统考初试成绩排序（</w:t>
      </w:r>
      <w:r w:rsidRPr="00BB5C24">
        <w:rPr>
          <w:rFonts w:ascii="Times New Roman" w:hAnsi="Times New Roman" w:cs="Times New Roman"/>
          <w:sz w:val="24"/>
        </w:rPr>
        <w:t>“</w:t>
      </w:r>
      <w:r w:rsidRPr="00BB5C24">
        <w:rPr>
          <w:rFonts w:ascii="Times New Roman" w:hAnsi="Times New Roman" w:cs="Times New Roman"/>
          <w:sz w:val="24"/>
        </w:rPr>
        <w:t>总高单低</w:t>
      </w:r>
      <w:r w:rsidRPr="00BB5C24">
        <w:rPr>
          <w:rFonts w:ascii="Times New Roman" w:hAnsi="Times New Roman" w:cs="Times New Roman"/>
          <w:sz w:val="24"/>
        </w:rPr>
        <w:t>”</w:t>
      </w:r>
      <w:r w:rsidRPr="00BB5C24">
        <w:rPr>
          <w:rFonts w:ascii="Times New Roman" w:hAnsi="Times New Roman" w:cs="Times New Roman"/>
          <w:sz w:val="24"/>
        </w:rPr>
        <w:t>政策上线考生，总分相应扣减后计算各项排名），按招生人数与复试名额</w:t>
      </w:r>
      <w:r w:rsidRPr="00BB5C24">
        <w:rPr>
          <w:rFonts w:ascii="Times New Roman" w:hAnsi="Times New Roman" w:cs="Times New Roman"/>
          <w:sz w:val="24"/>
        </w:rPr>
        <w:t>1:1.3</w:t>
      </w:r>
      <w:r w:rsidRPr="00BB5C24">
        <w:rPr>
          <w:rFonts w:ascii="Times New Roman" w:hAnsi="Times New Roman" w:cs="Times New Roman"/>
          <w:sz w:val="24"/>
        </w:rPr>
        <w:t>确定</w:t>
      </w:r>
      <w:r w:rsidRPr="00BB5C24">
        <w:rPr>
          <w:rFonts w:ascii="Times New Roman" w:hAnsi="Times New Roman" w:cs="Times New Roman"/>
          <w:b/>
          <w:sz w:val="24"/>
        </w:rPr>
        <w:t>第一类复试名单（见附件</w:t>
      </w:r>
      <w:r w:rsidRPr="00BB5C24">
        <w:rPr>
          <w:rFonts w:ascii="Times New Roman" w:hAnsi="Times New Roman" w:cs="Times New Roman"/>
          <w:b/>
          <w:sz w:val="24"/>
        </w:rPr>
        <w:t>2</w:t>
      </w:r>
      <w:r w:rsidRPr="00BB5C24">
        <w:rPr>
          <w:rFonts w:ascii="Times New Roman" w:hAnsi="Times New Roman" w:cs="Times New Roman"/>
          <w:b/>
          <w:sz w:val="24"/>
        </w:rPr>
        <w:t>电气学院（全国统考）考生第一类复试名单）</w:t>
      </w:r>
      <w:r w:rsidR="001075F8">
        <w:rPr>
          <w:rFonts w:ascii="Times New Roman" w:hAnsi="Times New Roman" w:cs="Times New Roman"/>
          <w:sz w:val="24"/>
        </w:rPr>
        <w:t>，并与本方案同时公布。此名单考生</w:t>
      </w:r>
      <w:r w:rsidRPr="00BB5C24">
        <w:rPr>
          <w:rFonts w:ascii="Times New Roman" w:hAnsi="Times New Roman" w:cs="Times New Roman"/>
          <w:sz w:val="24"/>
        </w:rPr>
        <w:t>按第一志愿参加复试。</w:t>
      </w:r>
    </w:p>
    <w:p w14:paraId="003F1D36" w14:textId="08B36716" w:rsidR="007826F5" w:rsidRPr="00BB5C24" w:rsidRDefault="002E2427">
      <w:pPr>
        <w:spacing w:line="360" w:lineRule="auto"/>
        <w:rPr>
          <w:rFonts w:ascii="Times New Roman" w:hAnsi="Times New Roman" w:cs="Times New Roman"/>
          <w:b/>
          <w:sz w:val="24"/>
        </w:rPr>
      </w:pPr>
      <w:r w:rsidRPr="00BB5C24">
        <w:rPr>
          <w:rFonts w:ascii="Times New Roman" w:hAnsi="Times New Roman" w:cs="Times New Roman"/>
          <w:sz w:val="24"/>
        </w:rPr>
        <w:t>2</w:t>
      </w:r>
      <w:r w:rsidRPr="00BB5C24">
        <w:rPr>
          <w:rFonts w:ascii="Times New Roman" w:hAnsi="Times New Roman" w:cs="Times New Roman"/>
          <w:sz w:val="24"/>
        </w:rPr>
        <w:t>、</w:t>
      </w:r>
      <w:r w:rsidRPr="00BB5C24">
        <w:rPr>
          <w:rFonts w:ascii="Times New Roman" w:hAnsi="Times New Roman" w:cs="Times New Roman"/>
          <w:b/>
          <w:sz w:val="24"/>
        </w:rPr>
        <w:t>上学院分数线但是未进入第一类复试名单的考生可申请调整到尚有复试名额余额的研究方向。</w:t>
      </w:r>
      <w:r w:rsidRPr="00BB5C24">
        <w:rPr>
          <w:rFonts w:ascii="Times New Roman" w:hAnsi="Times New Roman" w:cs="Times New Roman"/>
          <w:sz w:val="24"/>
        </w:rPr>
        <w:t>考生可以填报</w:t>
      </w:r>
      <w:r w:rsidRPr="00BB5C24">
        <w:rPr>
          <w:rFonts w:ascii="Times New Roman" w:hAnsi="Times New Roman" w:cs="Times New Roman"/>
          <w:sz w:val="24"/>
        </w:rPr>
        <w:t>“</w:t>
      </w:r>
      <w:r w:rsidRPr="00BB5C24">
        <w:rPr>
          <w:rFonts w:ascii="Times New Roman" w:hAnsi="Times New Roman" w:cs="Times New Roman"/>
          <w:sz w:val="24"/>
        </w:rPr>
        <w:t>电气工程学院上线考生调整研究方向申请表</w:t>
      </w:r>
      <w:r w:rsidRPr="00BB5C24">
        <w:rPr>
          <w:rFonts w:ascii="Times New Roman" w:hAnsi="Times New Roman" w:cs="Times New Roman"/>
          <w:sz w:val="24"/>
        </w:rPr>
        <w:t>”</w:t>
      </w:r>
      <w:r w:rsidRPr="00BB5C24">
        <w:rPr>
          <w:rFonts w:ascii="Times New Roman" w:hAnsi="Times New Roman" w:cs="Times New Roman"/>
          <w:sz w:val="24"/>
        </w:rPr>
        <w:t>（附表</w:t>
      </w:r>
      <w:r w:rsidRPr="00BB5C24">
        <w:rPr>
          <w:rFonts w:ascii="Times New Roman" w:hAnsi="Times New Roman" w:cs="Times New Roman"/>
          <w:sz w:val="24"/>
        </w:rPr>
        <w:t>1</w:t>
      </w:r>
      <w:r w:rsidRPr="00BB5C24">
        <w:rPr>
          <w:rFonts w:ascii="Times New Roman" w:hAnsi="Times New Roman" w:cs="Times New Roman"/>
          <w:sz w:val="24"/>
        </w:rPr>
        <w:t>），只能填报</w:t>
      </w:r>
      <w:r w:rsidRPr="00BB5C24">
        <w:rPr>
          <w:rFonts w:ascii="Times New Roman" w:hAnsi="Times New Roman" w:cs="Times New Roman"/>
          <w:sz w:val="24"/>
        </w:rPr>
        <w:t>1</w:t>
      </w:r>
      <w:r w:rsidRPr="00BB5C24">
        <w:rPr>
          <w:rFonts w:ascii="Times New Roman" w:hAnsi="Times New Roman" w:cs="Times New Roman"/>
          <w:sz w:val="24"/>
        </w:rPr>
        <w:t>个方向。</w:t>
      </w:r>
      <w:r w:rsidR="00F33A51" w:rsidRPr="00BB5C24">
        <w:rPr>
          <w:rFonts w:ascii="Times New Roman" w:hAnsi="Times New Roman" w:cs="Times New Roman"/>
          <w:b/>
          <w:sz w:val="24"/>
        </w:rPr>
        <w:t>填报时与原报考专业的</w:t>
      </w:r>
      <w:r w:rsidR="00F33A51" w:rsidRPr="00BB5C24">
        <w:rPr>
          <w:rFonts w:ascii="Times New Roman" w:hAnsi="Times New Roman" w:cs="Times New Roman"/>
          <w:b/>
          <w:sz w:val="24"/>
        </w:rPr>
        <w:t>“</w:t>
      </w:r>
      <w:r w:rsidR="004B2F71" w:rsidRPr="00BB5C24">
        <w:rPr>
          <w:rFonts w:ascii="Times New Roman" w:hAnsi="Times New Roman" w:cs="Times New Roman"/>
          <w:b/>
          <w:sz w:val="24"/>
        </w:rPr>
        <w:t>专业代码</w:t>
      </w:r>
      <w:r w:rsidR="004B2F71" w:rsidRPr="00BB5C24">
        <w:rPr>
          <w:rFonts w:ascii="Times New Roman" w:hAnsi="Times New Roman" w:cs="Times New Roman"/>
          <w:b/>
          <w:sz w:val="24"/>
        </w:rPr>
        <w:t>”</w:t>
      </w:r>
      <w:r w:rsidR="004B2F71" w:rsidRPr="00BB5C24">
        <w:rPr>
          <w:rFonts w:ascii="Times New Roman" w:hAnsi="Times New Roman" w:cs="Times New Roman"/>
          <w:b/>
          <w:sz w:val="24"/>
        </w:rPr>
        <w:t>相同优先调整</w:t>
      </w:r>
      <w:r w:rsidRPr="00BB5C24">
        <w:rPr>
          <w:rFonts w:ascii="Times New Roman" w:hAnsi="Times New Roman" w:cs="Times New Roman"/>
          <w:b/>
          <w:sz w:val="24"/>
        </w:rPr>
        <w:t>。</w:t>
      </w:r>
      <w:r w:rsidRPr="00BB5C24">
        <w:rPr>
          <w:rFonts w:ascii="Times New Roman" w:hAnsi="Times New Roman" w:cs="Times New Roman"/>
          <w:sz w:val="24"/>
        </w:rPr>
        <w:t>考生若申请调整研究方向获批准，则在调整后的研究方向参加复试。</w:t>
      </w:r>
    </w:p>
    <w:p w14:paraId="105046AF" w14:textId="2DC93CAD" w:rsidR="007826F5" w:rsidRPr="00BB5C24" w:rsidRDefault="002E2427">
      <w:pPr>
        <w:spacing w:line="360" w:lineRule="auto"/>
        <w:ind w:firstLineChars="200" w:firstLine="482"/>
        <w:rPr>
          <w:rFonts w:ascii="Times New Roman" w:hAnsi="Times New Roman" w:cs="Times New Roman"/>
          <w:sz w:val="24"/>
        </w:rPr>
      </w:pPr>
      <w:r w:rsidRPr="00BB5C24">
        <w:rPr>
          <w:rFonts w:ascii="Times New Roman" w:hAnsi="Times New Roman" w:cs="Times New Roman"/>
          <w:b/>
          <w:sz w:val="24"/>
        </w:rPr>
        <w:t>温馨提示：【</w:t>
      </w:r>
      <w:r w:rsidRPr="00BB5C24">
        <w:rPr>
          <w:rFonts w:ascii="Times New Roman" w:hAnsi="Times New Roman" w:cs="Times New Roman"/>
          <w:b/>
          <w:sz w:val="24"/>
        </w:rPr>
        <w:t>1</w:t>
      </w:r>
      <w:r w:rsidRPr="00BB5C24">
        <w:rPr>
          <w:rFonts w:ascii="Times New Roman" w:hAnsi="Times New Roman" w:cs="Times New Roman"/>
          <w:b/>
          <w:sz w:val="24"/>
        </w:rPr>
        <w:t>】进入第一类复试名单的考生若</w:t>
      </w:r>
      <w:r w:rsidRPr="00BB5C24">
        <w:rPr>
          <w:rFonts w:ascii="Times New Roman" w:hAnsi="Times New Roman" w:cs="Times New Roman"/>
          <w:sz w:val="24"/>
        </w:rPr>
        <w:t>申请调整，需填写</w:t>
      </w:r>
      <w:r w:rsidRPr="00BB5C24">
        <w:rPr>
          <w:rFonts w:ascii="Times New Roman" w:hAnsi="Times New Roman" w:cs="Times New Roman"/>
          <w:sz w:val="24"/>
        </w:rPr>
        <w:t>“</w:t>
      </w:r>
      <w:r w:rsidRPr="00BB5C24">
        <w:rPr>
          <w:rFonts w:ascii="Times New Roman" w:hAnsi="Times New Roman" w:cs="Times New Roman"/>
          <w:sz w:val="24"/>
        </w:rPr>
        <w:t>电气工程学院上线考生调整研究方向申请表</w:t>
      </w:r>
      <w:r w:rsidRPr="00BB5C24">
        <w:rPr>
          <w:rFonts w:ascii="Times New Roman" w:hAnsi="Times New Roman" w:cs="Times New Roman"/>
          <w:sz w:val="24"/>
        </w:rPr>
        <w:t>”</w:t>
      </w:r>
      <w:r w:rsidRPr="00BB5C24">
        <w:rPr>
          <w:rFonts w:ascii="Times New Roman" w:hAnsi="Times New Roman" w:cs="Times New Roman"/>
          <w:sz w:val="24"/>
        </w:rPr>
        <w:t>（附表</w:t>
      </w:r>
      <w:r w:rsidRPr="00BB5C24">
        <w:rPr>
          <w:rFonts w:ascii="Times New Roman" w:hAnsi="Times New Roman" w:cs="Times New Roman"/>
          <w:sz w:val="24"/>
        </w:rPr>
        <w:t>1</w:t>
      </w:r>
      <w:r w:rsidRPr="00BB5C24">
        <w:rPr>
          <w:rFonts w:ascii="Times New Roman" w:hAnsi="Times New Roman" w:cs="Times New Roman"/>
          <w:sz w:val="24"/>
        </w:rPr>
        <w:t>），</w:t>
      </w:r>
      <w:r w:rsidRPr="00BB5C24">
        <w:rPr>
          <w:rFonts w:ascii="Times New Roman" w:hAnsi="Times New Roman" w:cs="Times New Roman"/>
          <w:color w:val="000000"/>
          <w:sz w:val="24"/>
        </w:rPr>
        <w:t>一旦申请</w:t>
      </w:r>
      <w:r w:rsidRPr="00BB5C24">
        <w:rPr>
          <w:rFonts w:ascii="Times New Roman" w:hAnsi="Times New Roman" w:cs="Times New Roman"/>
          <w:sz w:val="24"/>
        </w:rPr>
        <w:t>调整</w:t>
      </w:r>
      <w:r w:rsidRPr="00BB5C24">
        <w:rPr>
          <w:rFonts w:ascii="Times New Roman" w:hAnsi="Times New Roman" w:cs="Times New Roman"/>
          <w:color w:val="000000"/>
          <w:sz w:val="24"/>
        </w:rPr>
        <w:t>成功，将不能参加原先在研招网报考的研究方向的复</w:t>
      </w:r>
      <w:r w:rsidRPr="00BB5C24">
        <w:rPr>
          <w:rFonts w:ascii="Times New Roman" w:hAnsi="Times New Roman" w:cs="Times New Roman"/>
          <w:sz w:val="24"/>
        </w:rPr>
        <w:t>试，而在调整后的</w:t>
      </w:r>
      <w:r w:rsidR="001075F8">
        <w:rPr>
          <w:rFonts w:ascii="Times New Roman" w:hAnsi="Times New Roman" w:cs="Times New Roman" w:hint="eastAsia"/>
          <w:sz w:val="24"/>
        </w:rPr>
        <w:t>研究方向</w:t>
      </w:r>
      <w:r w:rsidRPr="00BB5C24">
        <w:rPr>
          <w:rFonts w:ascii="Times New Roman" w:hAnsi="Times New Roman" w:cs="Times New Roman"/>
          <w:sz w:val="24"/>
        </w:rPr>
        <w:t>参加复试。【</w:t>
      </w:r>
      <w:r w:rsidRPr="00BB5C24">
        <w:rPr>
          <w:rFonts w:ascii="Times New Roman" w:hAnsi="Times New Roman" w:cs="Times New Roman"/>
          <w:sz w:val="24"/>
        </w:rPr>
        <w:t>2</w:t>
      </w:r>
      <w:r w:rsidRPr="00BB5C24">
        <w:rPr>
          <w:rFonts w:ascii="Times New Roman" w:hAnsi="Times New Roman" w:cs="Times New Roman"/>
          <w:sz w:val="24"/>
        </w:rPr>
        <w:t>】学院尚有复试名额余额的类别、方向及数量见附表</w:t>
      </w:r>
      <w:r w:rsidRPr="00BB5C24">
        <w:rPr>
          <w:rFonts w:ascii="Times New Roman" w:hAnsi="Times New Roman" w:cs="Times New Roman"/>
          <w:sz w:val="24"/>
        </w:rPr>
        <w:t>1</w:t>
      </w:r>
      <w:r w:rsidRPr="00BB5C24">
        <w:rPr>
          <w:rFonts w:ascii="Times New Roman" w:hAnsi="Times New Roman" w:cs="Times New Roman"/>
          <w:sz w:val="24"/>
        </w:rPr>
        <w:t>。</w:t>
      </w:r>
    </w:p>
    <w:p w14:paraId="72B4658A" w14:textId="7C782DD9" w:rsidR="007826F5" w:rsidRPr="00BB5C24" w:rsidRDefault="002E2427">
      <w:pPr>
        <w:widowControl/>
        <w:adjustRightInd w:val="0"/>
        <w:snapToGrid w:val="0"/>
        <w:spacing w:line="360" w:lineRule="auto"/>
        <w:ind w:firstLine="454"/>
        <w:jc w:val="left"/>
        <w:rPr>
          <w:rFonts w:ascii="Times New Roman" w:hAnsi="Times New Roman" w:cs="Times New Roman"/>
          <w:sz w:val="24"/>
        </w:rPr>
      </w:pPr>
      <w:r w:rsidRPr="00BB5C24">
        <w:rPr>
          <w:rFonts w:ascii="Times New Roman" w:hAnsi="Times New Roman" w:cs="Times New Roman"/>
          <w:sz w:val="24"/>
        </w:rPr>
        <w:t>各</w:t>
      </w:r>
      <w:r w:rsidR="001075F8">
        <w:rPr>
          <w:rFonts w:ascii="Times New Roman" w:hAnsi="Times New Roman" w:cs="Times New Roman" w:hint="eastAsia"/>
          <w:sz w:val="24"/>
        </w:rPr>
        <w:t>研究</w:t>
      </w:r>
      <w:r w:rsidRPr="00BB5C24">
        <w:rPr>
          <w:rFonts w:ascii="Times New Roman" w:hAnsi="Times New Roman" w:cs="Times New Roman"/>
          <w:sz w:val="24"/>
        </w:rPr>
        <w:t>方向复试名单由按初试成绩排序，以第一志愿优先、已成功申请调整的考生为第二志愿的方式确定。</w:t>
      </w:r>
    </w:p>
    <w:p w14:paraId="7C869DF0" w14:textId="2983E0CF" w:rsidR="00F07E71" w:rsidRPr="00BB5C24" w:rsidRDefault="00F07E71">
      <w:pPr>
        <w:widowControl/>
        <w:adjustRightInd w:val="0"/>
        <w:snapToGrid w:val="0"/>
        <w:spacing w:line="360" w:lineRule="auto"/>
        <w:ind w:firstLine="454"/>
        <w:jc w:val="left"/>
        <w:rPr>
          <w:rFonts w:ascii="Times New Roman" w:hAnsi="Times New Roman" w:cs="Times New Roman"/>
          <w:sz w:val="24"/>
        </w:rPr>
      </w:pPr>
      <w:r w:rsidRPr="00BB5C24">
        <w:rPr>
          <w:rFonts w:ascii="Times New Roman" w:hAnsi="Times New Roman" w:cs="Times New Roman"/>
          <w:sz w:val="24"/>
        </w:rPr>
        <w:t>3</w:t>
      </w:r>
      <w:r w:rsidRPr="00BB5C24">
        <w:rPr>
          <w:rFonts w:ascii="Times New Roman" w:hAnsi="Times New Roman" w:cs="Times New Roman"/>
          <w:sz w:val="24"/>
        </w:rPr>
        <w:t>、强军、少民骨干、</w:t>
      </w:r>
      <w:r w:rsidR="00B11136">
        <w:rPr>
          <w:rFonts w:ascii="Times New Roman" w:hAnsi="Times New Roman" w:cs="Times New Roman" w:hint="eastAsia"/>
          <w:sz w:val="24"/>
        </w:rPr>
        <w:t>退役</w:t>
      </w:r>
      <w:r w:rsidRPr="00BB5C24">
        <w:rPr>
          <w:rFonts w:ascii="Times New Roman" w:hAnsi="Times New Roman" w:cs="Times New Roman"/>
          <w:sz w:val="24"/>
        </w:rPr>
        <w:t>士兵</w:t>
      </w:r>
      <w:r w:rsidR="00B11136" w:rsidRPr="00BB5C24">
        <w:rPr>
          <w:rFonts w:ascii="Times New Roman" w:hAnsi="Times New Roman" w:cs="Times New Roman"/>
          <w:sz w:val="24"/>
        </w:rPr>
        <w:t>国家专项</w:t>
      </w:r>
      <w:r w:rsidRPr="00BB5C24">
        <w:rPr>
          <w:rFonts w:ascii="Times New Roman" w:hAnsi="Times New Roman" w:cs="Times New Roman"/>
          <w:sz w:val="24"/>
        </w:rPr>
        <w:t>计划按学规定执行。</w:t>
      </w:r>
    </w:p>
    <w:p w14:paraId="0DA84FA9" w14:textId="77777777" w:rsidR="007826F5" w:rsidRPr="00BB5C24" w:rsidRDefault="002E2427">
      <w:pPr>
        <w:widowControl/>
        <w:tabs>
          <w:tab w:val="left" w:pos="1181"/>
        </w:tabs>
        <w:spacing w:line="360" w:lineRule="auto"/>
        <w:jc w:val="left"/>
        <w:rPr>
          <w:rFonts w:ascii="Times New Roman" w:hAnsi="Times New Roman" w:cs="Times New Roman"/>
          <w:b/>
          <w:bCs/>
          <w:color w:val="000000"/>
          <w:kern w:val="0"/>
          <w:sz w:val="24"/>
          <w:szCs w:val="24"/>
        </w:rPr>
      </w:pPr>
      <w:r w:rsidRPr="00BB5C24">
        <w:rPr>
          <w:rFonts w:ascii="Times New Roman" w:hAnsi="Times New Roman" w:cs="Times New Roman"/>
          <w:b/>
          <w:bCs/>
          <w:color w:val="000000"/>
          <w:kern w:val="0"/>
          <w:sz w:val="24"/>
          <w:szCs w:val="24"/>
        </w:rPr>
        <w:t>四、关于调整研究方向的申请</w:t>
      </w:r>
    </w:p>
    <w:p w14:paraId="0D04BB13" w14:textId="4203890C"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考生应于</w:t>
      </w:r>
      <w:r w:rsidRPr="00BB5C24">
        <w:rPr>
          <w:rFonts w:ascii="Times New Roman" w:hAnsi="Times New Roman" w:cs="Times New Roman"/>
          <w:sz w:val="24"/>
        </w:rPr>
        <w:t>2022</w:t>
      </w:r>
      <w:r w:rsidRPr="00BB5C24">
        <w:rPr>
          <w:rFonts w:ascii="Times New Roman" w:hAnsi="Times New Roman" w:cs="Times New Roman"/>
          <w:sz w:val="24"/>
        </w:rPr>
        <w:t>年</w:t>
      </w:r>
      <w:r w:rsidRPr="00B11136">
        <w:rPr>
          <w:rFonts w:ascii="Times New Roman" w:hAnsi="Times New Roman" w:cs="Times New Roman"/>
          <w:sz w:val="24"/>
          <w:highlight w:val="yellow"/>
        </w:rPr>
        <w:t>3</w:t>
      </w:r>
      <w:r w:rsidRPr="00B11136">
        <w:rPr>
          <w:rFonts w:ascii="Times New Roman" w:hAnsi="Times New Roman" w:cs="Times New Roman"/>
          <w:sz w:val="24"/>
          <w:highlight w:val="yellow"/>
        </w:rPr>
        <w:t>月</w:t>
      </w:r>
      <w:r w:rsidR="00E750D3" w:rsidRPr="00B11136">
        <w:rPr>
          <w:rFonts w:ascii="Times New Roman" w:hAnsi="Times New Roman" w:cs="Times New Roman"/>
          <w:sz w:val="24"/>
          <w:highlight w:val="yellow"/>
        </w:rPr>
        <w:t>20</w:t>
      </w:r>
      <w:r w:rsidRPr="00B11136">
        <w:rPr>
          <w:rFonts w:ascii="Times New Roman" w:hAnsi="Times New Roman" w:cs="Times New Roman"/>
          <w:sz w:val="24"/>
          <w:highlight w:val="yellow"/>
        </w:rPr>
        <w:t>日下午</w:t>
      </w:r>
      <w:r w:rsidR="00F43A60" w:rsidRPr="00B11136">
        <w:rPr>
          <w:rFonts w:ascii="Times New Roman" w:hAnsi="Times New Roman" w:cs="Times New Roman"/>
          <w:sz w:val="24"/>
          <w:highlight w:val="yellow"/>
        </w:rPr>
        <w:t>3</w:t>
      </w:r>
      <w:r w:rsidRPr="00B11136">
        <w:rPr>
          <w:rFonts w:ascii="Times New Roman" w:hAnsi="Times New Roman" w:cs="Times New Roman"/>
          <w:sz w:val="24"/>
          <w:highlight w:val="yellow"/>
        </w:rPr>
        <w:t>:00</w:t>
      </w:r>
      <w:r w:rsidRPr="00B11136">
        <w:rPr>
          <w:rFonts w:ascii="Times New Roman" w:hAnsi="Times New Roman" w:cs="Times New Roman"/>
          <w:sz w:val="24"/>
          <w:highlight w:val="yellow"/>
        </w:rPr>
        <w:t>之前</w:t>
      </w:r>
      <w:r w:rsidRPr="00BB5C24">
        <w:rPr>
          <w:rFonts w:ascii="Times New Roman" w:hAnsi="Times New Roman" w:cs="Times New Roman"/>
          <w:sz w:val="24"/>
        </w:rPr>
        <w:t>通过电子邮件（</w:t>
      </w:r>
      <w:r w:rsidRPr="00BB5C24">
        <w:rPr>
          <w:rFonts w:ascii="Times New Roman" w:hAnsi="Times New Roman" w:cs="Times New Roman"/>
          <w:sz w:val="24"/>
        </w:rPr>
        <w:t>eegrs@zju.edu.cn</w:t>
      </w:r>
      <w:r w:rsidRPr="00BB5C24">
        <w:rPr>
          <w:rFonts w:ascii="Times New Roman" w:hAnsi="Times New Roman" w:cs="Times New Roman"/>
          <w:sz w:val="24"/>
        </w:rPr>
        <w:t>）的方式提交</w:t>
      </w:r>
      <w:r w:rsidRPr="00BB5C24">
        <w:rPr>
          <w:rFonts w:ascii="Times New Roman" w:hAnsi="Times New Roman" w:cs="Times New Roman"/>
          <w:sz w:val="24"/>
        </w:rPr>
        <w:t>“</w:t>
      </w:r>
      <w:r w:rsidRPr="00BB5C24">
        <w:rPr>
          <w:rFonts w:ascii="Times New Roman" w:hAnsi="Times New Roman" w:cs="Times New Roman"/>
          <w:b/>
          <w:bCs/>
          <w:sz w:val="24"/>
        </w:rPr>
        <w:t>电气工程学院上线考生调整研究方向申请表</w:t>
      </w:r>
      <w:r w:rsidRPr="00BB5C24">
        <w:rPr>
          <w:rFonts w:ascii="Times New Roman" w:hAnsi="Times New Roman" w:cs="Times New Roman"/>
          <w:b/>
          <w:bCs/>
          <w:sz w:val="24"/>
        </w:rPr>
        <w:t>”</w:t>
      </w:r>
      <w:r w:rsidRPr="00BB5C24">
        <w:rPr>
          <w:rFonts w:ascii="Times New Roman" w:hAnsi="Times New Roman" w:cs="Times New Roman"/>
          <w:b/>
          <w:bCs/>
          <w:sz w:val="24"/>
        </w:rPr>
        <w:t>（见附表</w:t>
      </w:r>
      <w:r w:rsidRPr="00BB5C24">
        <w:rPr>
          <w:rFonts w:ascii="Times New Roman" w:hAnsi="Times New Roman" w:cs="Times New Roman"/>
          <w:b/>
          <w:bCs/>
          <w:sz w:val="24"/>
        </w:rPr>
        <w:t>1</w:t>
      </w:r>
      <w:r w:rsidRPr="00BB5C24">
        <w:rPr>
          <w:rFonts w:ascii="Times New Roman" w:hAnsi="Times New Roman" w:cs="Times New Roman"/>
          <w:b/>
          <w:bCs/>
          <w:sz w:val="24"/>
        </w:rPr>
        <w:t>）</w:t>
      </w:r>
      <w:r w:rsidRPr="00BB5C24">
        <w:rPr>
          <w:rFonts w:ascii="Times New Roman" w:hAnsi="Times New Roman" w:cs="Times New Roman"/>
          <w:sz w:val="24"/>
        </w:rPr>
        <w:t>，电气工程学院研究生科将以电子邮件方式回复是否收到申请。有复试名额余额的研究方向根据考生的统考初试成绩择优确定复试资格。调整后的具有复试资格的考生名单（即电气学院（全国统考）考生第二类复试名单）于</w:t>
      </w:r>
      <w:r w:rsidRPr="00B11136">
        <w:rPr>
          <w:rFonts w:ascii="Times New Roman" w:hAnsi="Times New Roman" w:cs="Times New Roman"/>
          <w:sz w:val="24"/>
          <w:highlight w:val="yellow"/>
        </w:rPr>
        <w:t>3</w:t>
      </w:r>
      <w:r w:rsidRPr="00B11136">
        <w:rPr>
          <w:rFonts w:ascii="Times New Roman" w:hAnsi="Times New Roman" w:cs="Times New Roman"/>
          <w:sz w:val="24"/>
          <w:highlight w:val="yellow"/>
        </w:rPr>
        <w:t>月</w:t>
      </w:r>
      <w:r w:rsidR="00E750D3" w:rsidRPr="00B11136">
        <w:rPr>
          <w:rFonts w:ascii="Times New Roman" w:hAnsi="Times New Roman" w:cs="Times New Roman"/>
          <w:sz w:val="24"/>
          <w:highlight w:val="yellow"/>
        </w:rPr>
        <w:t>21</w:t>
      </w:r>
      <w:r w:rsidRPr="00B11136">
        <w:rPr>
          <w:rFonts w:ascii="Times New Roman" w:hAnsi="Times New Roman" w:cs="Times New Roman"/>
          <w:sz w:val="24"/>
          <w:highlight w:val="yellow"/>
        </w:rPr>
        <w:t>日</w:t>
      </w:r>
      <w:r w:rsidR="0009073A" w:rsidRPr="00B11136">
        <w:rPr>
          <w:rFonts w:ascii="Times New Roman" w:hAnsi="Times New Roman" w:cs="Times New Roman"/>
          <w:sz w:val="24"/>
          <w:highlight w:val="yellow"/>
        </w:rPr>
        <w:t>17</w:t>
      </w:r>
      <w:r w:rsidRPr="00B11136">
        <w:rPr>
          <w:rFonts w:ascii="Times New Roman" w:hAnsi="Times New Roman" w:cs="Times New Roman"/>
          <w:sz w:val="24"/>
          <w:highlight w:val="yellow"/>
        </w:rPr>
        <w:t>:</w:t>
      </w:r>
      <w:r w:rsidR="0009073A" w:rsidRPr="00B11136">
        <w:rPr>
          <w:rFonts w:ascii="Times New Roman" w:hAnsi="Times New Roman" w:cs="Times New Roman"/>
          <w:sz w:val="24"/>
          <w:highlight w:val="yellow"/>
        </w:rPr>
        <w:t>30</w:t>
      </w:r>
      <w:r w:rsidRPr="00B11136">
        <w:rPr>
          <w:rFonts w:ascii="Times New Roman" w:hAnsi="Times New Roman" w:cs="Times New Roman"/>
          <w:sz w:val="24"/>
          <w:highlight w:val="yellow"/>
        </w:rPr>
        <w:t>之前</w:t>
      </w:r>
      <w:r w:rsidRPr="00BB5C24">
        <w:rPr>
          <w:rFonts w:ascii="Times New Roman" w:hAnsi="Times New Roman" w:cs="Times New Roman"/>
          <w:sz w:val="24"/>
        </w:rPr>
        <w:t>网</w:t>
      </w:r>
      <w:r w:rsidRPr="00BB5C24">
        <w:rPr>
          <w:rFonts w:ascii="Times New Roman" w:hAnsi="Times New Roman" w:cs="Times New Roman"/>
          <w:sz w:val="24"/>
        </w:rPr>
        <w:lastRenderedPageBreak/>
        <w:t>上公布。</w:t>
      </w:r>
    </w:p>
    <w:p w14:paraId="09896F9E" w14:textId="1D4AA8B3"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第二类复试名单的考生与第一类复试名单的考生同期在对应的</w:t>
      </w:r>
      <w:r w:rsidR="00B11136" w:rsidRPr="00BB5C24">
        <w:rPr>
          <w:rFonts w:ascii="Times New Roman" w:hAnsi="Times New Roman" w:cs="Times New Roman"/>
          <w:sz w:val="24"/>
        </w:rPr>
        <w:t>专业研究方向</w:t>
      </w:r>
      <w:r w:rsidRPr="00BB5C24">
        <w:rPr>
          <w:rFonts w:ascii="Times New Roman" w:hAnsi="Times New Roman" w:cs="Times New Roman"/>
          <w:sz w:val="24"/>
        </w:rPr>
        <w:t>一起参加复试。</w:t>
      </w:r>
    </w:p>
    <w:p w14:paraId="788BBE36" w14:textId="77777777" w:rsidR="007826F5" w:rsidRPr="00BB5C24" w:rsidRDefault="002E2427">
      <w:pPr>
        <w:widowControl/>
        <w:tabs>
          <w:tab w:val="left" w:pos="1181"/>
        </w:tabs>
        <w:spacing w:line="360" w:lineRule="auto"/>
        <w:jc w:val="left"/>
        <w:rPr>
          <w:rFonts w:ascii="Times New Roman" w:hAnsi="Times New Roman" w:cs="Times New Roman"/>
          <w:b/>
          <w:bCs/>
          <w:kern w:val="0"/>
          <w:sz w:val="24"/>
          <w:szCs w:val="24"/>
        </w:rPr>
      </w:pPr>
      <w:r w:rsidRPr="00BB5C24">
        <w:rPr>
          <w:rFonts w:ascii="Times New Roman" w:hAnsi="Times New Roman" w:cs="Times New Roman"/>
          <w:b/>
          <w:bCs/>
          <w:kern w:val="0"/>
          <w:sz w:val="24"/>
          <w:szCs w:val="24"/>
        </w:rPr>
        <w:t>五、资格审查及学业材料上传</w:t>
      </w:r>
    </w:p>
    <w:p w14:paraId="240D1834" w14:textId="77777777" w:rsidR="007826F5" w:rsidRPr="00BB5C24" w:rsidRDefault="002E2427">
      <w:pPr>
        <w:widowControl/>
        <w:spacing w:line="360" w:lineRule="auto"/>
        <w:jc w:val="left"/>
        <w:rPr>
          <w:rFonts w:ascii="Times New Roman" w:hAnsi="Times New Roman" w:cs="Times New Roman"/>
          <w:b/>
          <w:kern w:val="0"/>
          <w:sz w:val="24"/>
          <w:szCs w:val="24"/>
        </w:rPr>
      </w:pPr>
      <w:r w:rsidRPr="00BB5C24">
        <w:rPr>
          <w:rFonts w:ascii="Times New Roman" w:hAnsi="Times New Roman" w:cs="Times New Roman"/>
          <w:b/>
          <w:kern w:val="0"/>
          <w:sz w:val="24"/>
          <w:szCs w:val="24"/>
        </w:rPr>
        <w:t>1</w:t>
      </w:r>
      <w:r w:rsidRPr="00BB5C24">
        <w:rPr>
          <w:rFonts w:ascii="Times New Roman" w:hAnsi="Times New Roman" w:cs="Times New Roman"/>
          <w:b/>
          <w:kern w:val="0"/>
          <w:sz w:val="24"/>
          <w:szCs w:val="24"/>
        </w:rPr>
        <w:t>、资格审查</w:t>
      </w:r>
    </w:p>
    <w:p w14:paraId="7E21273A" w14:textId="05AE313A" w:rsidR="00580990" w:rsidRPr="00BB5C24" w:rsidRDefault="002E2427" w:rsidP="00580990">
      <w:pPr>
        <w:adjustRightInd w:val="0"/>
        <w:snapToGrid w:val="0"/>
        <w:spacing w:line="360" w:lineRule="auto"/>
        <w:ind w:firstLineChars="200" w:firstLine="480"/>
        <w:jc w:val="left"/>
        <w:rPr>
          <w:rFonts w:ascii="Times New Roman" w:hAnsi="Times New Roman" w:cs="Times New Roman"/>
          <w:sz w:val="24"/>
        </w:rPr>
      </w:pPr>
      <w:r w:rsidRPr="00BB5C24">
        <w:rPr>
          <w:rFonts w:ascii="Times New Roman" w:hAnsi="Times New Roman" w:cs="Times New Roman"/>
          <w:sz w:val="24"/>
        </w:rPr>
        <w:t>复试前所有考生须在</w:t>
      </w:r>
      <w:r w:rsidRPr="00BB5C24">
        <w:rPr>
          <w:rFonts w:ascii="Times New Roman" w:hAnsi="Times New Roman" w:cs="Times New Roman"/>
          <w:sz w:val="24"/>
        </w:rPr>
        <w:t xml:space="preserve"> “</w:t>
      </w:r>
      <w:r w:rsidRPr="00BB5C24">
        <w:rPr>
          <w:rFonts w:ascii="Times New Roman" w:hAnsi="Times New Roman" w:cs="Times New Roman"/>
          <w:sz w:val="24"/>
        </w:rPr>
        <w:t>钉钉</w:t>
      </w:r>
      <w:r w:rsidRPr="00BB5C24">
        <w:rPr>
          <w:rFonts w:ascii="Times New Roman" w:hAnsi="Times New Roman" w:cs="Times New Roman"/>
          <w:sz w:val="24"/>
        </w:rPr>
        <w:t>”</w:t>
      </w:r>
      <w:r w:rsidRPr="00BB5C24">
        <w:rPr>
          <w:rFonts w:ascii="Times New Roman" w:hAnsi="Times New Roman" w:cs="Times New Roman"/>
          <w:sz w:val="24"/>
        </w:rPr>
        <w:t>中上传以下资格审查材料原件的扫描件或照片：有效身份证正反面、准考证；应届生上传中国学信网学籍在线验证报告、学生证；往届生需上传前置学历学位证书。资格审查的详细要求见我校研招网</w:t>
      </w:r>
      <w:r w:rsidRPr="00BB5C24">
        <w:rPr>
          <w:rFonts w:ascii="Times New Roman" w:hAnsi="Times New Roman" w:cs="Times New Roman"/>
          <w:sz w:val="24"/>
        </w:rPr>
        <w:t>“</w:t>
      </w:r>
      <w:r w:rsidRPr="00BB5C24">
        <w:rPr>
          <w:rFonts w:ascii="Times New Roman" w:hAnsi="Times New Roman" w:cs="Times New Roman"/>
          <w:sz w:val="24"/>
        </w:rPr>
        <w:t>浙江大学关于</w:t>
      </w:r>
      <w:r w:rsidRPr="00BB5C24">
        <w:rPr>
          <w:rFonts w:ascii="Times New Roman" w:hAnsi="Times New Roman" w:cs="Times New Roman"/>
          <w:sz w:val="24"/>
        </w:rPr>
        <w:t>2022</w:t>
      </w:r>
      <w:r w:rsidRPr="00BB5C24">
        <w:rPr>
          <w:rFonts w:ascii="Times New Roman" w:hAnsi="Times New Roman" w:cs="Times New Roman"/>
          <w:sz w:val="24"/>
        </w:rPr>
        <w:t>年硕士研究生招生复试录取相关工作安排</w:t>
      </w:r>
      <w:r w:rsidRPr="00BB5C24">
        <w:rPr>
          <w:rFonts w:ascii="Times New Roman" w:hAnsi="Times New Roman" w:cs="Times New Roman"/>
          <w:sz w:val="24"/>
        </w:rPr>
        <w:t>”</w:t>
      </w:r>
      <w:r w:rsidRPr="00BB5C24">
        <w:rPr>
          <w:rFonts w:ascii="Times New Roman" w:hAnsi="Times New Roman" w:cs="Times New Roman"/>
          <w:sz w:val="24"/>
        </w:rPr>
        <w:t>，见以下网页：</w:t>
      </w:r>
      <w:hyperlink r:id="rId7" w:history="1">
        <w:r w:rsidR="00580990" w:rsidRPr="00BB5C24">
          <w:rPr>
            <w:rStyle w:val="ab"/>
            <w:rFonts w:ascii="Times New Roman" w:hAnsi="Times New Roman" w:cs="Times New Roman"/>
            <w:sz w:val="24"/>
          </w:rPr>
          <w:t>http://www.grs.zju.edu.cn/yjszs/2022/0316/c28498a2507681/page.htm</w:t>
        </w:r>
      </w:hyperlink>
    </w:p>
    <w:p w14:paraId="5E31FAF5" w14:textId="77777777" w:rsidR="007826F5" w:rsidRPr="00BB5C24" w:rsidRDefault="002E2427" w:rsidP="00580990">
      <w:pPr>
        <w:adjustRightInd w:val="0"/>
        <w:snapToGrid w:val="0"/>
        <w:spacing w:line="360" w:lineRule="auto"/>
        <w:ind w:firstLineChars="200" w:firstLine="480"/>
        <w:jc w:val="left"/>
        <w:rPr>
          <w:rFonts w:ascii="Times New Roman" w:hAnsi="Times New Roman" w:cs="Times New Roman"/>
          <w:sz w:val="24"/>
        </w:rPr>
      </w:pPr>
      <w:r w:rsidRPr="00BB5C24">
        <w:rPr>
          <w:rFonts w:ascii="Times New Roman" w:hAnsi="Times New Roman" w:cs="Times New Roman"/>
          <w:sz w:val="24"/>
        </w:rPr>
        <w:t>未通过资格审查的，不得参加复试。</w:t>
      </w:r>
    </w:p>
    <w:p w14:paraId="3E75617F" w14:textId="77777777" w:rsidR="007826F5" w:rsidRPr="00BB5C24" w:rsidRDefault="002E2427">
      <w:pPr>
        <w:widowControl/>
        <w:spacing w:line="360" w:lineRule="auto"/>
        <w:jc w:val="left"/>
        <w:rPr>
          <w:rFonts w:ascii="Times New Roman" w:hAnsi="Times New Roman" w:cs="Times New Roman"/>
          <w:b/>
          <w:kern w:val="0"/>
          <w:sz w:val="24"/>
          <w:szCs w:val="24"/>
        </w:rPr>
      </w:pPr>
      <w:r w:rsidRPr="00BB5C24">
        <w:rPr>
          <w:rFonts w:ascii="Times New Roman" w:hAnsi="Times New Roman" w:cs="Times New Roman"/>
          <w:b/>
          <w:kern w:val="0"/>
          <w:sz w:val="24"/>
          <w:szCs w:val="24"/>
        </w:rPr>
        <w:t>2</w:t>
      </w:r>
      <w:r w:rsidRPr="00BB5C24">
        <w:rPr>
          <w:rFonts w:ascii="Times New Roman" w:hAnsi="Times New Roman" w:cs="Times New Roman"/>
          <w:b/>
          <w:kern w:val="0"/>
          <w:sz w:val="24"/>
          <w:szCs w:val="24"/>
        </w:rPr>
        <w:t>、学业材料</w:t>
      </w:r>
    </w:p>
    <w:p w14:paraId="382A0C78" w14:textId="77777777"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根据教育部相关要求，为加强对考生既往学业、一贯表现、科研能力、综合素质和思想品德等情况的全面考查，请考生提供大学学习成绩单、毕业论文（若有）、科研成果等补充材料，通过钉钉上传。</w:t>
      </w:r>
    </w:p>
    <w:p w14:paraId="402D2E70" w14:textId="77777777" w:rsidR="007826F5" w:rsidRPr="00BB5C24" w:rsidRDefault="002E2427">
      <w:pPr>
        <w:adjustRightInd w:val="0"/>
        <w:snapToGrid w:val="0"/>
        <w:spacing w:line="360" w:lineRule="auto"/>
        <w:ind w:firstLineChars="200" w:firstLine="482"/>
        <w:rPr>
          <w:rFonts w:ascii="Times New Roman" w:hAnsi="Times New Roman" w:cs="Times New Roman"/>
          <w:sz w:val="24"/>
        </w:rPr>
      </w:pPr>
      <w:r w:rsidRPr="00BB5C24">
        <w:rPr>
          <w:rFonts w:ascii="Times New Roman" w:hAnsi="Times New Roman" w:cs="Times New Roman"/>
          <w:b/>
          <w:sz w:val="24"/>
        </w:rPr>
        <w:t>温馨提示：</w:t>
      </w:r>
      <w:r w:rsidRPr="00BB5C24">
        <w:rPr>
          <w:rFonts w:ascii="Times New Roman" w:hAnsi="Times New Roman" w:cs="Times New Roman"/>
          <w:sz w:val="24"/>
        </w:rPr>
        <w:t>每位考生建</w:t>
      </w:r>
      <w:r w:rsidRPr="00BB5C24">
        <w:rPr>
          <w:rFonts w:ascii="Times New Roman" w:hAnsi="Times New Roman" w:cs="Times New Roman"/>
          <w:sz w:val="24"/>
        </w:rPr>
        <w:t>“</w:t>
      </w:r>
      <w:r w:rsidRPr="00BB5C24">
        <w:rPr>
          <w:rFonts w:ascii="Times New Roman" w:hAnsi="Times New Roman" w:cs="Times New Roman"/>
          <w:sz w:val="24"/>
        </w:rPr>
        <w:t>资格审查材料</w:t>
      </w:r>
      <w:r w:rsidRPr="00BB5C24">
        <w:rPr>
          <w:rFonts w:ascii="Times New Roman" w:hAnsi="Times New Roman" w:cs="Times New Roman"/>
          <w:sz w:val="24"/>
        </w:rPr>
        <w:t>”</w:t>
      </w:r>
      <w:r w:rsidRPr="00BB5C24">
        <w:rPr>
          <w:rFonts w:ascii="Times New Roman" w:hAnsi="Times New Roman" w:cs="Times New Roman"/>
          <w:sz w:val="24"/>
        </w:rPr>
        <w:t>文件夹、</w:t>
      </w:r>
      <w:r w:rsidRPr="00BB5C24">
        <w:rPr>
          <w:rFonts w:ascii="Times New Roman" w:hAnsi="Times New Roman" w:cs="Times New Roman"/>
          <w:sz w:val="24"/>
        </w:rPr>
        <w:t>“</w:t>
      </w:r>
      <w:r w:rsidRPr="00BB5C24">
        <w:rPr>
          <w:rFonts w:ascii="Times New Roman" w:hAnsi="Times New Roman" w:cs="Times New Roman"/>
          <w:sz w:val="24"/>
        </w:rPr>
        <w:t>学业材料</w:t>
      </w:r>
      <w:r w:rsidRPr="00BB5C24">
        <w:rPr>
          <w:rFonts w:ascii="Times New Roman" w:hAnsi="Times New Roman" w:cs="Times New Roman"/>
          <w:sz w:val="24"/>
        </w:rPr>
        <w:t>”</w:t>
      </w:r>
      <w:r w:rsidRPr="00BB5C24">
        <w:rPr>
          <w:rFonts w:ascii="Times New Roman" w:hAnsi="Times New Roman" w:cs="Times New Roman"/>
          <w:sz w:val="24"/>
        </w:rPr>
        <w:t>文件夹各一个，一起打包、上传。</w:t>
      </w:r>
    </w:p>
    <w:p w14:paraId="205B462C" w14:textId="77777777" w:rsidR="007826F5" w:rsidRPr="00BB5C24" w:rsidRDefault="002E2427">
      <w:pPr>
        <w:spacing w:line="360" w:lineRule="auto"/>
        <w:rPr>
          <w:rFonts w:ascii="Times New Roman" w:hAnsi="Times New Roman" w:cs="Times New Roman"/>
          <w:b/>
          <w:bCs/>
          <w:color w:val="000000"/>
          <w:kern w:val="0"/>
          <w:sz w:val="24"/>
          <w:szCs w:val="24"/>
        </w:rPr>
      </w:pPr>
      <w:r w:rsidRPr="00BB5C24">
        <w:rPr>
          <w:rFonts w:ascii="Times New Roman" w:hAnsi="Times New Roman" w:cs="Times New Roman"/>
          <w:b/>
          <w:bCs/>
          <w:color w:val="000000"/>
          <w:kern w:val="0"/>
          <w:sz w:val="24"/>
          <w:szCs w:val="24"/>
        </w:rPr>
        <w:t>六、复试形式和要求</w:t>
      </w:r>
    </w:p>
    <w:p w14:paraId="689FC466" w14:textId="5374C1A3"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为了充分保障师生健康、减少人员流动和聚集，保障考生的安全，复试的组织形式为</w:t>
      </w:r>
      <w:r w:rsidRPr="00BB5C24">
        <w:rPr>
          <w:rFonts w:ascii="Times New Roman" w:hAnsi="Times New Roman" w:cs="Times New Roman"/>
          <w:sz w:val="24"/>
        </w:rPr>
        <w:t>“</w:t>
      </w:r>
      <w:r w:rsidRPr="00BB5C24">
        <w:rPr>
          <w:rFonts w:ascii="Times New Roman" w:hAnsi="Times New Roman" w:cs="Times New Roman"/>
          <w:sz w:val="24"/>
        </w:rPr>
        <w:t>双机位</w:t>
      </w:r>
      <w:r w:rsidRPr="00BB5C24">
        <w:rPr>
          <w:rFonts w:ascii="Times New Roman" w:hAnsi="Times New Roman" w:cs="Times New Roman"/>
          <w:sz w:val="24"/>
        </w:rPr>
        <w:t>”</w:t>
      </w:r>
      <w:r w:rsidRPr="00BB5C24">
        <w:rPr>
          <w:rFonts w:ascii="Times New Roman" w:hAnsi="Times New Roman" w:cs="Times New Roman"/>
          <w:sz w:val="24"/>
        </w:rPr>
        <w:t>网络远程复试，以钉钉系统作为面试平台。具体的网络远程复试流程和要求及考生需做好的准备工作</w:t>
      </w:r>
      <w:r w:rsidR="002F7624">
        <w:rPr>
          <w:rFonts w:ascii="Times New Roman" w:hAnsi="Times New Roman" w:cs="Times New Roman" w:hint="eastAsia"/>
          <w:sz w:val="24"/>
        </w:rPr>
        <w:t>见</w:t>
      </w:r>
      <w:r w:rsidR="001075F8">
        <w:rPr>
          <w:rFonts w:ascii="Times New Roman" w:hAnsi="Times New Roman" w:cs="Times New Roman" w:hint="eastAsia"/>
          <w:sz w:val="24"/>
        </w:rPr>
        <w:t>：</w:t>
      </w:r>
      <w:r w:rsidR="001075F8" w:rsidRPr="001075F8">
        <w:rPr>
          <w:rFonts w:ascii="Times New Roman" w:hAnsi="Times New Roman" w:cs="Times New Roman" w:hint="eastAsia"/>
          <w:sz w:val="24"/>
        </w:rPr>
        <w:t>浙江大学关于</w:t>
      </w:r>
      <w:r w:rsidR="001075F8" w:rsidRPr="001075F8">
        <w:rPr>
          <w:rFonts w:ascii="Times New Roman" w:hAnsi="Times New Roman" w:cs="Times New Roman" w:hint="eastAsia"/>
          <w:sz w:val="24"/>
        </w:rPr>
        <w:t>2022</w:t>
      </w:r>
      <w:r w:rsidR="001075F8" w:rsidRPr="001075F8">
        <w:rPr>
          <w:rFonts w:ascii="Times New Roman" w:hAnsi="Times New Roman" w:cs="Times New Roman" w:hint="eastAsia"/>
          <w:sz w:val="24"/>
        </w:rPr>
        <w:t>年硕士研究生招生复试录取相关工作安排</w:t>
      </w:r>
      <w:r w:rsidR="002F7624">
        <w:rPr>
          <w:rFonts w:ascii="Times New Roman" w:hAnsi="Times New Roman" w:cs="Times New Roman" w:hint="eastAsia"/>
          <w:sz w:val="24"/>
        </w:rPr>
        <w:t>中</w:t>
      </w:r>
      <w:r w:rsidR="002F7624">
        <w:rPr>
          <w:rFonts w:ascii="Times New Roman" w:hAnsi="Times New Roman" w:cs="Times New Roman" w:hint="eastAsia"/>
          <w:sz w:val="24"/>
        </w:rPr>
        <w:t xml:space="preserve"> </w:t>
      </w:r>
      <w:r w:rsidR="002F7624">
        <w:rPr>
          <w:rFonts w:ascii="Times New Roman" w:hAnsi="Times New Roman" w:cs="Times New Roman" w:hint="eastAsia"/>
          <w:sz w:val="24"/>
        </w:rPr>
        <w:t>的“</w:t>
      </w:r>
      <w:r w:rsidR="002F7624" w:rsidRPr="002F7624">
        <w:rPr>
          <w:rFonts w:ascii="Times New Roman" w:hAnsi="Times New Roman" w:cs="Times New Roman" w:hint="eastAsia"/>
          <w:sz w:val="24"/>
        </w:rPr>
        <w:t>浙江大学</w:t>
      </w:r>
      <w:r w:rsidR="002F7624" w:rsidRPr="002F7624">
        <w:rPr>
          <w:rFonts w:ascii="Times New Roman" w:hAnsi="Times New Roman" w:cs="Times New Roman" w:hint="eastAsia"/>
          <w:sz w:val="24"/>
        </w:rPr>
        <w:t>2022</w:t>
      </w:r>
      <w:r w:rsidR="002F7624" w:rsidRPr="002F7624">
        <w:rPr>
          <w:rFonts w:ascii="Times New Roman" w:hAnsi="Times New Roman" w:cs="Times New Roman" w:hint="eastAsia"/>
          <w:sz w:val="24"/>
        </w:rPr>
        <w:t>年硕士研究生招生视频复试考生须知</w:t>
      </w:r>
      <w:r w:rsidR="002F7624">
        <w:rPr>
          <w:rFonts w:ascii="Times New Roman" w:hAnsi="Times New Roman" w:cs="Times New Roman" w:hint="eastAsia"/>
          <w:sz w:val="24"/>
        </w:rPr>
        <w:t>”</w:t>
      </w:r>
      <w:r w:rsidRPr="00BB5C24">
        <w:rPr>
          <w:rFonts w:ascii="Times New Roman" w:hAnsi="Times New Roman" w:cs="Times New Roman"/>
          <w:sz w:val="24"/>
        </w:rPr>
        <w:t>。</w:t>
      </w:r>
    </w:p>
    <w:p w14:paraId="543E62A8" w14:textId="77777777"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w:t>
      </w:r>
      <w:r w:rsidRPr="00BB5C24">
        <w:rPr>
          <w:rFonts w:ascii="Times New Roman" w:hAnsi="Times New Roman" w:cs="Times New Roman"/>
          <w:sz w:val="24"/>
        </w:rPr>
        <w:t>1</w:t>
      </w:r>
      <w:r w:rsidRPr="00BB5C24">
        <w:rPr>
          <w:rFonts w:ascii="Times New Roman" w:hAnsi="Times New Roman" w:cs="Times New Roman"/>
          <w:sz w:val="24"/>
        </w:rPr>
        <w:t>）复试面试包括：基本政治态度、道德品质，相关专业知识的掌握、综合应用知识的能力及相关业绩等，以及英语能力。</w:t>
      </w:r>
    </w:p>
    <w:p w14:paraId="785BAC8E" w14:textId="77777777"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w:t>
      </w:r>
      <w:r w:rsidRPr="00BB5C24">
        <w:rPr>
          <w:rFonts w:ascii="Times New Roman" w:hAnsi="Times New Roman" w:cs="Times New Roman"/>
          <w:sz w:val="24"/>
        </w:rPr>
        <w:t>2</w:t>
      </w:r>
      <w:r w:rsidRPr="00BB5C24">
        <w:rPr>
          <w:rFonts w:ascii="Times New Roman" w:hAnsi="Times New Roman" w:cs="Times New Roman"/>
          <w:sz w:val="24"/>
        </w:rPr>
        <w:t>）每生面试时间不少于</w:t>
      </w:r>
      <w:r w:rsidRPr="00BB5C24">
        <w:rPr>
          <w:rFonts w:ascii="Times New Roman" w:hAnsi="Times New Roman" w:cs="Times New Roman"/>
          <w:sz w:val="24"/>
        </w:rPr>
        <w:t>20</w:t>
      </w:r>
      <w:r w:rsidRPr="00BB5C24">
        <w:rPr>
          <w:rFonts w:ascii="Times New Roman" w:hAnsi="Times New Roman" w:cs="Times New Roman"/>
          <w:sz w:val="24"/>
        </w:rPr>
        <w:t>分钟。</w:t>
      </w:r>
    </w:p>
    <w:p w14:paraId="6FF7C882" w14:textId="77777777"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w:t>
      </w:r>
      <w:r w:rsidRPr="00BB5C24">
        <w:rPr>
          <w:rFonts w:ascii="Times New Roman" w:hAnsi="Times New Roman" w:cs="Times New Roman"/>
          <w:sz w:val="24"/>
        </w:rPr>
        <w:t>3</w:t>
      </w:r>
      <w:r w:rsidRPr="00BB5C24">
        <w:rPr>
          <w:rFonts w:ascii="Times New Roman" w:hAnsi="Times New Roman" w:cs="Times New Roman"/>
          <w:sz w:val="24"/>
        </w:rPr>
        <w:t>）复试满分</w:t>
      </w:r>
      <w:r w:rsidRPr="00BB5C24">
        <w:rPr>
          <w:rFonts w:ascii="Times New Roman" w:hAnsi="Times New Roman" w:cs="Times New Roman"/>
          <w:sz w:val="24"/>
        </w:rPr>
        <w:t>100</w:t>
      </w:r>
      <w:r w:rsidRPr="00BB5C24">
        <w:rPr>
          <w:rFonts w:ascii="Times New Roman" w:hAnsi="Times New Roman" w:cs="Times New Roman"/>
          <w:sz w:val="24"/>
        </w:rPr>
        <w:t>分，包括专业综合技能面试成绩（</w:t>
      </w:r>
      <w:r w:rsidRPr="00BB5C24">
        <w:rPr>
          <w:rFonts w:ascii="Times New Roman" w:hAnsi="Times New Roman" w:cs="Times New Roman"/>
          <w:sz w:val="24"/>
        </w:rPr>
        <w:t>80</w:t>
      </w:r>
      <w:r w:rsidRPr="00BB5C24">
        <w:rPr>
          <w:rFonts w:ascii="Times New Roman" w:hAnsi="Times New Roman" w:cs="Times New Roman"/>
          <w:sz w:val="24"/>
        </w:rPr>
        <w:t>分）及英语能力面试成绩（</w:t>
      </w:r>
      <w:r w:rsidRPr="00BB5C24">
        <w:rPr>
          <w:rFonts w:ascii="Times New Roman" w:hAnsi="Times New Roman" w:cs="Times New Roman"/>
          <w:sz w:val="24"/>
        </w:rPr>
        <w:t>20</w:t>
      </w:r>
      <w:r w:rsidRPr="00BB5C24">
        <w:rPr>
          <w:rFonts w:ascii="Times New Roman" w:hAnsi="Times New Roman" w:cs="Times New Roman"/>
          <w:sz w:val="24"/>
        </w:rPr>
        <w:t>分）。复试成绩占综合成绩的</w:t>
      </w:r>
      <w:r w:rsidRPr="00BB5C24">
        <w:rPr>
          <w:rFonts w:ascii="Times New Roman" w:hAnsi="Times New Roman" w:cs="Times New Roman"/>
          <w:sz w:val="24"/>
        </w:rPr>
        <w:t>30</w:t>
      </w:r>
      <w:r w:rsidRPr="00BB5C24">
        <w:rPr>
          <w:rFonts w:ascii="Times New Roman" w:hAnsi="Times New Roman" w:cs="Times New Roman"/>
          <w:sz w:val="24"/>
        </w:rPr>
        <w:t>％。</w:t>
      </w:r>
    </w:p>
    <w:p w14:paraId="0FD4060F" w14:textId="77777777" w:rsidR="007826F5" w:rsidRPr="00BB5C24" w:rsidRDefault="002E2427">
      <w:pPr>
        <w:widowControl/>
        <w:tabs>
          <w:tab w:val="left" w:pos="1181"/>
        </w:tabs>
        <w:spacing w:line="360" w:lineRule="auto"/>
        <w:jc w:val="left"/>
        <w:rPr>
          <w:rFonts w:ascii="Times New Roman" w:hAnsi="Times New Roman" w:cs="Times New Roman"/>
          <w:b/>
          <w:color w:val="040404"/>
          <w:kern w:val="0"/>
          <w:sz w:val="24"/>
          <w:szCs w:val="24"/>
        </w:rPr>
      </w:pPr>
      <w:r w:rsidRPr="00BB5C24">
        <w:rPr>
          <w:rFonts w:ascii="Times New Roman" w:hAnsi="Times New Roman" w:cs="Times New Roman"/>
          <w:b/>
          <w:color w:val="040404"/>
          <w:kern w:val="0"/>
          <w:sz w:val="24"/>
          <w:szCs w:val="24"/>
        </w:rPr>
        <w:t>七、复试日期</w:t>
      </w:r>
    </w:p>
    <w:p w14:paraId="53F93767" w14:textId="18AD84DC" w:rsidR="007826F5" w:rsidRPr="00BB5C24" w:rsidRDefault="002E2427">
      <w:pPr>
        <w:adjustRightInd w:val="0"/>
        <w:snapToGrid w:val="0"/>
        <w:spacing w:line="360" w:lineRule="auto"/>
        <w:ind w:firstLineChars="200" w:firstLine="480"/>
        <w:rPr>
          <w:rFonts w:ascii="Times New Roman" w:hAnsi="Times New Roman" w:cs="Times New Roman"/>
          <w:color w:val="FF0000"/>
          <w:sz w:val="24"/>
        </w:rPr>
      </w:pPr>
      <w:r w:rsidRPr="00BB5C24">
        <w:rPr>
          <w:rFonts w:ascii="Times New Roman" w:hAnsi="Times New Roman" w:cs="Times New Roman"/>
          <w:sz w:val="24"/>
        </w:rPr>
        <w:t>复试日期：</w:t>
      </w:r>
      <w:r w:rsidRPr="00BB5C24">
        <w:rPr>
          <w:rFonts w:ascii="Times New Roman" w:hAnsi="Times New Roman" w:cs="Times New Roman"/>
          <w:sz w:val="24"/>
        </w:rPr>
        <w:t>2022</w:t>
      </w:r>
      <w:r w:rsidRPr="00BB5C24">
        <w:rPr>
          <w:rFonts w:ascii="Times New Roman" w:hAnsi="Times New Roman" w:cs="Times New Roman"/>
          <w:sz w:val="24"/>
        </w:rPr>
        <w:t>年</w:t>
      </w:r>
      <w:r w:rsidRPr="00826907">
        <w:rPr>
          <w:rFonts w:ascii="Times New Roman" w:hAnsi="Times New Roman" w:cs="Times New Roman"/>
          <w:sz w:val="24"/>
          <w:highlight w:val="yellow"/>
        </w:rPr>
        <w:t>3</w:t>
      </w:r>
      <w:r w:rsidRPr="00826907">
        <w:rPr>
          <w:rFonts w:ascii="Times New Roman" w:hAnsi="Times New Roman" w:cs="Times New Roman"/>
          <w:sz w:val="24"/>
          <w:highlight w:val="yellow"/>
        </w:rPr>
        <w:t>月</w:t>
      </w:r>
      <w:r w:rsidRPr="00826907">
        <w:rPr>
          <w:rFonts w:ascii="Times New Roman" w:hAnsi="Times New Roman" w:cs="Times New Roman"/>
          <w:sz w:val="24"/>
          <w:highlight w:val="yellow"/>
        </w:rPr>
        <w:t>21~</w:t>
      </w:r>
      <w:r w:rsidR="00F07E71" w:rsidRPr="00BB5C24">
        <w:rPr>
          <w:rFonts w:ascii="Times New Roman" w:hAnsi="Times New Roman" w:cs="Times New Roman"/>
          <w:sz w:val="24"/>
          <w:highlight w:val="yellow"/>
        </w:rPr>
        <w:t>30</w:t>
      </w:r>
      <w:r w:rsidRPr="00826907">
        <w:rPr>
          <w:rFonts w:ascii="Times New Roman" w:hAnsi="Times New Roman" w:cs="Times New Roman"/>
          <w:sz w:val="24"/>
          <w:highlight w:val="yellow"/>
        </w:rPr>
        <w:t>日</w:t>
      </w:r>
      <w:r w:rsidRPr="00BB5C24">
        <w:rPr>
          <w:rFonts w:ascii="Times New Roman" w:hAnsi="Times New Roman" w:cs="Times New Roman"/>
          <w:sz w:val="24"/>
        </w:rPr>
        <w:t>，详情请关注网页。</w:t>
      </w:r>
    </w:p>
    <w:p w14:paraId="1ACF4EF9" w14:textId="77777777" w:rsidR="007826F5" w:rsidRPr="00BB5C24" w:rsidRDefault="002E2427">
      <w:pPr>
        <w:widowControl/>
        <w:tabs>
          <w:tab w:val="left" w:pos="1181"/>
        </w:tabs>
        <w:spacing w:line="360" w:lineRule="auto"/>
        <w:jc w:val="left"/>
        <w:rPr>
          <w:rFonts w:ascii="Times New Roman" w:hAnsi="Times New Roman" w:cs="Times New Roman"/>
          <w:b/>
          <w:bCs/>
          <w:kern w:val="0"/>
          <w:sz w:val="24"/>
          <w:szCs w:val="24"/>
        </w:rPr>
      </w:pPr>
      <w:r w:rsidRPr="00BB5C24">
        <w:rPr>
          <w:rFonts w:ascii="Times New Roman" w:hAnsi="Times New Roman" w:cs="Times New Roman"/>
          <w:b/>
          <w:kern w:val="0"/>
          <w:sz w:val="24"/>
          <w:szCs w:val="24"/>
        </w:rPr>
        <w:lastRenderedPageBreak/>
        <w:t>八</w:t>
      </w:r>
      <w:r w:rsidRPr="00BB5C24">
        <w:rPr>
          <w:rFonts w:ascii="Times New Roman" w:hAnsi="Times New Roman" w:cs="Times New Roman"/>
          <w:b/>
          <w:bCs/>
          <w:kern w:val="0"/>
          <w:sz w:val="24"/>
          <w:szCs w:val="24"/>
        </w:rPr>
        <w:t>、录取</w:t>
      </w:r>
    </w:p>
    <w:p w14:paraId="1E157728" w14:textId="77777777"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根据招生录取方案，综合考生的思想政治素质和品德考核情况、统考初试和复试面试成绩择优确定拟录取名单。</w:t>
      </w:r>
    </w:p>
    <w:p w14:paraId="3889050F" w14:textId="77777777"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w:t>
      </w:r>
      <w:r w:rsidRPr="00BB5C24">
        <w:rPr>
          <w:rFonts w:ascii="Times New Roman" w:hAnsi="Times New Roman" w:cs="Times New Roman"/>
          <w:sz w:val="24"/>
        </w:rPr>
        <w:t>1</w:t>
      </w:r>
      <w:r w:rsidRPr="00BB5C24">
        <w:rPr>
          <w:rFonts w:ascii="Times New Roman" w:hAnsi="Times New Roman" w:cs="Times New Roman"/>
          <w:sz w:val="24"/>
        </w:rPr>
        <w:t>）综合成绩计算办法：</w:t>
      </w:r>
    </w:p>
    <w:p w14:paraId="7B93EDE2" w14:textId="2259E54F"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综合成绩＝</w:t>
      </w:r>
      <w:r w:rsidRPr="00BB5C24">
        <w:rPr>
          <w:rFonts w:ascii="Times New Roman" w:hAnsi="Times New Roman" w:cs="Times New Roman"/>
          <w:sz w:val="24"/>
        </w:rPr>
        <w:t xml:space="preserve"> 0.7 × ((</w:t>
      </w:r>
      <w:r w:rsidRPr="00BB5C24">
        <w:rPr>
          <w:rFonts w:ascii="Times New Roman" w:hAnsi="Times New Roman" w:cs="Times New Roman"/>
          <w:sz w:val="24"/>
        </w:rPr>
        <w:t>统考初试成绩</w:t>
      </w:r>
      <w:r w:rsidRPr="00BB5C24">
        <w:rPr>
          <w:rFonts w:ascii="Times New Roman" w:hAnsi="Times New Roman" w:cs="Times New Roman"/>
          <w:sz w:val="24"/>
        </w:rPr>
        <w:t>)/5) + 0.3×</w:t>
      </w:r>
      <w:r w:rsidRPr="00BB5C24">
        <w:rPr>
          <w:rFonts w:ascii="Times New Roman" w:hAnsi="Times New Roman" w:cs="Times New Roman"/>
          <w:sz w:val="24"/>
        </w:rPr>
        <w:t>复试成绩。</w:t>
      </w:r>
    </w:p>
    <w:p w14:paraId="7519E458" w14:textId="77777777"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w:t>
      </w:r>
      <w:r w:rsidRPr="00BB5C24">
        <w:rPr>
          <w:rFonts w:ascii="Times New Roman" w:hAnsi="Times New Roman" w:cs="Times New Roman"/>
          <w:sz w:val="24"/>
        </w:rPr>
        <w:t>2</w:t>
      </w:r>
      <w:r w:rsidRPr="00BB5C24">
        <w:rPr>
          <w:rFonts w:ascii="Times New Roman" w:hAnsi="Times New Roman" w:cs="Times New Roman"/>
          <w:sz w:val="24"/>
        </w:rPr>
        <w:t>）录取：各研究方向按第一志愿优先，依综合成绩排序录取，综合成绩并列时以统考初试总成绩排序，若仍然并列按政治、数学、英语三门课成绩之和排序。其中：</w:t>
      </w:r>
    </w:p>
    <w:p w14:paraId="7D59FDE0" w14:textId="77777777" w:rsidR="007826F5" w:rsidRPr="00BB5C24" w:rsidRDefault="002E2427">
      <w:pPr>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w:t>
      </w:r>
      <w:r w:rsidRPr="00BB5C24">
        <w:rPr>
          <w:rFonts w:ascii="Times New Roman" w:hAnsi="Times New Roman" w:cs="Times New Roman"/>
          <w:sz w:val="24"/>
        </w:rPr>
        <w:t>i</w:t>
      </w:r>
      <w:r w:rsidRPr="00BB5C24">
        <w:rPr>
          <w:rFonts w:ascii="Times New Roman" w:hAnsi="Times New Roman" w:cs="Times New Roman"/>
          <w:sz w:val="24"/>
        </w:rPr>
        <w:t>）复试成绩低于</w:t>
      </w:r>
      <w:r w:rsidRPr="00BB5C24">
        <w:rPr>
          <w:rFonts w:ascii="Times New Roman" w:hAnsi="Times New Roman" w:cs="Times New Roman"/>
          <w:sz w:val="24"/>
        </w:rPr>
        <w:t>60</w:t>
      </w:r>
      <w:r w:rsidRPr="00BB5C24">
        <w:rPr>
          <w:rFonts w:ascii="Times New Roman" w:hAnsi="Times New Roman" w:cs="Times New Roman"/>
          <w:sz w:val="24"/>
        </w:rPr>
        <w:t>分者不予录取。</w:t>
      </w:r>
    </w:p>
    <w:p w14:paraId="006D6899" w14:textId="77777777" w:rsidR="007826F5" w:rsidRPr="00BB5C24" w:rsidRDefault="002E2427">
      <w:pPr>
        <w:adjustRightInd w:val="0"/>
        <w:snapToGrid w:val="0"/>
        <w:spacing w:line="360" w:lineRule="auto"/>
        <w:ind w:firstLineChars="200" w:firstLine="480"/>
        <w:rPr>
          <w:rFonts w:ascii="Times New Roman" w:hAnsi="Times New Roman" w:cs="Times New Roman"/>
          <w:color w:val="FF0000"/>
          <w:sz w:val="24"/>
        </w:rPr>
      </w:pPr>
      <w:r w:rsidRPr="00BB5C24">
        <w:rPr>
          <w:rFonts w:ascii="Times New Roman" w:hAnsi="Times New Roman" w:cs="Times New Roman"/>
          <w:sz w:val="24"/>
        </w:rPr>
        <w:t>（</w:t>
      </w:r>
      <w:r w:rsidRPr="00BB5C24">
        <w:rPr>
          <w:rFonts w:ascii="Times New Roman" w:hAnsi="Times New Roman" w:cs="Times New Roman"/>
          <w:sz w:val="24"/>
        </w:rPr>
        <w:t>ii</w:t>
      </w:r>
      <w:r w:rsidRPr="00BB5C24">
        <w:rPr>
          <w:rFonts w:ascii="Times New Roman" w:hAnsi="Times New Roman" w:cs="Times New Roman"/>
          <w:sz w:val="24"/>
        </w:rPr>
        <w:t>）思想品德（包括政治态度、思想表现、道德品质、遵纪守法、诚实守信等方面）考核不合格者不予录取。</w:t>
      </w:r>
    </w:p>
    <w:p w14:paraId="0052708E" w14:textId="4E0A8660" w:rsidR="007826F5" w:rsidRPr="00BB5C24" w:rsidRDefault="002E2427">
      <w:pPr>
        <w:widowControl/>
        <w:adjustRightInd w:val="0"/>
        <w:snapToGrid w:val="0"/>
        <w:spacing w:line="360" w:lineRule="auto"/>
        <w:ind w:firstLineChars="200" w:firstLine="480"/>
        <w:jc w:val="left"/>
        <w:rPr>
          <w:rFonts w:ascii="Times New Roman" w:hAnsi="Times New Roman" w:cs="Times New Roman"/>
          <w:sz w:val="24"/>
        </w:rPr>
      </w:pPr>
      <w:r w:rsidRPr="00BB5C24">
        <w:rPr>
          <w:rFonts w:ascii="Times New Roman" w:hAnsi="Times New Roman" w:cs="Times New Roman"/>
          <w:sz w:val="24"/>
        </w:rPr>
        <w:t>经学院研究生招生部门审核后，拟录取名单报研究生院审核通过后由学校统一公示，公示时间</w:t>
      </w:r>
      <w:r w:rsidRPr="00BB5C24">
        <w:rPr>
          <w:rFonts w:ascii="Times New Roman" w:hAnsi="Times New Roman" w:cs="Times New Roman"/>
          <w:sz w:val="24"/>
        </w:rPr>
        <w:t>10</w:t>
      </w:r>
      <w:r w:rsidRPr="00BB5C24">
        <w:rPr>
          <w:rFonts w:ascii="Times New Roman" w:hAnsi="Times New Roman" w:cs="Times New Roman"/>
          <w:sz w:val="24"/>
        </w:rPr>
        <w:t>个工作日。</w:t>
      </w:r>
    </w:p>
    <w:p w14:paraId="75B4A930" w14:textId="77777777" w:rsidR="007826F5" w:rsidRPr="00BB5C24" w:rsidRDefault="007826F5">
      <w:pPr>
        <w:widowControl/>
        <w:adjustRightInd w:val="0"/>
        <w:snapToGrid w:val="0"/>
        <w:spacing w:line="360" w:lineRule="auto"/>
        <w:ind w:firstLineChars="200" w:firstLine="480"/>
        <w:jc w:val="left"/>
        <w:rPr>
          <w:rFonts w:ascii="Times New Roman" w:hAnsi="Times New Roman" w:cs="Times New Roman"/>
          <w:sz w:val="24"/>
        </w:rPr>
      </w:pPr>
    </w:p>
    <w:p w14:paraId="2ECB8538" w14:textId="77777777" w:rsidR="007826F5" w:rsidRPr="00BB5C24" w:rsidRDefault="002E2427">
      <w:pPr>
        <w:widowControl/>
        <w:tabs>
          <w:tab w:val="left" w:pos="1181"/>
        </w:tabs>
        <w:spacing w:line="360" w:lineRule="auto"/>
        <w:jc w:val="left"/>
        <w:rPr>
          <w:rFonts w:ascii="Times New Roman" w:hAnsi="Times New Roman" w:cs="Times New Roman"/>
          <w:b/>
          <w:bCs/>
          <w:color w:val="000000"/>
          <w:kern w:val="0"/>
          <w:sz w:val="24"/>
          <w:szCs w:val="24"/>
        </w:rPr>
      </w:pPr>
      <w:r w:rsidRPr="00BB5C24">
        <w:rPr>
          <w:rFonts w:ascii="Times New Roman" w:hAnsi="Times New Roman" w:cs="Times New Roman"/>
          <w:b/>
          <w:bCs/>
          <w:color w:val="000000"/>
          <w:kern w:val="0"/>
          <w:sz w:val="24"/>
          <w:szCs w:val="24"/>
        </w:rPr>
        <w:t>九</w:t>
      </w:r>
      <w:r w:rsidRPr="00BB5C24">
        <w:rPr>
          <w:rFonts w:ascii="Times New Roman" w:hAnsi="Times New Roman" w:cs="Times New Roman"/>
          <w:b/>
          <w:bCs/>
          <w:color w:val="000000"/>
          <w:kern w:val="0"/>
          <w:sz w:val="24"/>
          <w:szCs w:val="24"/>
        </w:rPr>
        <w:t>.</w:t>
      </w:r>
      <w:r w:rsidRPr="00BB5C24">
        <w:rPr>
          <w:rFonts w:ascii="Times New Roman" w:hAnsi="Times New Roman" w:cs="Times New Roman"/>
          <w:b/>
          <w:bCs/>
          <w:color w:val="000000"/>
          <w:kern w:val="0"/>
          <w:sz w:val="24"/>
          <w:szCs w:val="24"/>
        </w:rPr>
        <w:t>体检</w:t>
      </w:r>
    </w:p>
    <w:p w14:paraId="50C27D33" w14:textId="77777777" w:rsidR="007826F5" w:rsidRPr="00BB5C24" w:rsidRDefault="002E2427" w:rsidP="00DE528B">
      <w:pPr>
        <w:widowControl/>
        <w:adjustRightInd w:val="0"/>
        <w:snapToGrid w:val="0"/>
        <w:spacing w:line="360" w:lineRule="auto"/>
        <w:ind w:firstLineChars="200" w:firstLine="480"/>
        <w:rPr>
          <w:rFonts w:ascii="Times New Roman" w:hAnsi="Times New Roman" w:cs="Times New Roman"/>
          <w:sz w:val="24"/>
        </w:rPr>
      </w:pPr>
      <w:r w:rsidRPr="00BB5C24">
        <w:rPr>
          <w:rFonts w:ascii="Times New Roman" w:hAnsi="Times New Roman" w:cs="Times New Roman"/>
          <w:sz w:val="24"/>
        </w:rPr>
        <w:t>根据教育部相关规定，考生复试期间暂不体检。考生被我院拟录取后自行去当地二甲及以上医院体检并将体检表于</w:t>
      </w:r>
      <w:r w:rsidRPr="00BB5C24">
        <w:rPr>
          <w:rFonts w:ascii="Times New Roman" w:hAnsi="Times New Roman" w:cs="Times New Roman"/>
          <w:sz w:val="24"/>
        </w:rPr>
        <w:t>4</w:t>
      </w:r>
      <w:r w:rsidRPr="00BB5C24">
        <w:rPr>
          <w:rFonts w:ascii="Times New Roman" w:hAnsi="Times New Roman" w:cs="Times New Roman"/>
          <w:sz w:val="24"/>
        </w:rPr>
        <w:t>月</w:t>
      </w:r>
      <w:r w:rsidRPr="00BB5C24">
        <w:rPr>
          <w:rFonts w:ascii="Times New Roman" w:hAnsi="Times New Roman" w:cs="Times New Roman"/>
          <w:sz w:val="24"/>
        </w:rPr>
        <w:t>15</w:t>
      </w:r>
      <w:r w:rsidRPr="00BB5C24">
        <w:rPr>
          <w:rFonts w:ascii="Times New Roman" w:hAnsi="Times New Roman" w:cs="Times New Roman"/>
          <w:sz w:val="24"/>
        </w:rPr>
        <w:t>日前寄我院。体检不合格者不予录取。体检标准参照教育部、原卫生部、中国残联印发的《普通高等学校招生体检工作指导意见》（教学〔</w:t>
      </w:r>
      <w:r w:rsidRPr="00BB5C24">
        <w:rPr>
          <w:rFonts w:ascii="Times New Roman" w:hAnsi="Times New Roman" w:cs="Times New Roman"/>
          <w:sz w:val="24"/>
        </w:rPr>
        <w:t>2003</w:t>
      </w:r>
      <w:r w:rsidRPr="00BB5C24">
        <w:rPr>
          <w:rFonts w:ascii="Times New Roman" w:hAnsi="Times New Roman" w:cs="Times New Roman"/>
          <w:sz w:val="24"/>
        </w:rPr>
        <w:t>〕</w:t>
      </w:r>
      <w:r w:rsidRPr="00BB5C24">
        <w:rPr>
          <w:rFonts w:ascii="Times New Roman" w:hAnsi="Times New Roman" w:cs="Times New Roman"/>
          <w:sz w:val="24"/>
        </w:rPr>
        <w:t>3</w:t>
      </w:r>
      <w:r w:rsidRPr="00BB5C24">
        <w:rPr>
          <w:rFonts w:ascii="Times New Roman" w:hAnsi="Times New Roman" w:cs="Times New Roman"/>
          <w:sz w:val="24"/>
        </w:rPr>
        <w:t>号）、《教育部办公厅卫生部办公厅关于普通高等学校招生学生入学身体检查取消乙肝项目检测有关问题的通知》（教学厅〔</w:t>
      </w:r>
      <w:r w:rsidRPr="00BB5C24">
        <w:rPr>
          <w:rFonts w:ascii="Times New Roman" w:hAnsi="Times New Roman" w:cs="Times New Roman"/>
          <w:sz w:val="24"/>
        </w:rPr>
        <w:t>2010</w:t>
      </w:r>
      <w:r w:rsidRPr="00BB5C24">
        <w:rPr>
          <w:rFonts w:ascii="Times New Roman" w:hAnsi="Times New Roman" w:cs="Times New Roman"/>
          <w:sz w:val="24"/>
        </w:rPr>
        <w:t>〕</w:t>
      </w:r>
      <w:r w:rsidRPr="00BB5C24">
        <w:rPr>
          <w:rFonts w:ascii="Times New Roman" w:hAnsi="Times New Roman" w:cs="Times New Roman"/>
          <w:sz w:val="24"/>
        </w:rPr>
        <w:t>2</w:t>
      </w:r>
      <w:r w:rsidRPr="00BB5C24">
        <w:rPr>
          <w:rFonts w:ascii="Times New Roman" w:hAnsi="Times New Roman" w:cs="Times New Roman"/>
          <w:sz w:val="24"/>
        </w:rPr>
        <w:t>号）文件执行。如有特殊情况考生须及时与我院联系。</w:t>
      </w:r>
    </w:p>
    <w:p w14:paraId="5049EEC9" w14:textId="77777777" w:rsidR="007826F5" w:rsidRPr="00BB5C24" w:rsidRDefault="007826F5">
      <w:pPr>
        <w:widowControl/>
        <w:adjustRightInd w:val="0"/>
        <w:snapToGrid w:val="0"/>
        <w:spacing w:line="360" w:lineRule="auto"/>
        <w:ind w:firstLineChars="200" w:firstLine="480"/>
        <w:jc w:val="left"/>
        <w:rPr>
          <w:rFonts w:ascii="Times New Roman" w:hAnsi="Times New Roman" w:cs="Times New Roman"/>
          <w:sz w:val="24"/>
        </w:rPr>
      </w:pPr>
    </w:p>
    <w:p w14:paraId="3F5A6604" w14:textId="77777777" w:rsidR="007826F5" w:rsidRPr="00BB5C24" w:rsidRDefault="002E2427">
      <w:pPr>
        <w:widowControl/>
        <w:tabs>
          <w:tab w:val="left" w:pos="1181"/>
        </w:tabs>
        <w:spacing w:line="360" w:lineRule="auto"/>
        <w:jc w:val="left"/>
        <w:rPr>
          <w:rFonts w:ascii="Times New Roman" w:hAnsi="Times New Roman" w:cs="Times New Roman"/>
          <w:b/>
          <w:color w:val="040404"/>
          <w:kern w:val="0"/>
          <w:sz w:val="24"/>
          <w:szCs w:val="24"/>
        </w:rPr>
      </w:pPr>
      <w:r w:rsidRPr="00BB5C24">
        <w:rPr>
          <w:rFonts w:ascii="Times New Roman" w:hAnsi="Times New Roman" w:cs="Times New Roman"/>
          <w:b/>
          <w:color w:val="040404"/>
          <w:kern w:val="0"/>
          <w:sz w:val="24"/>
          <w:szCs w:val="24"/>
        </w:rPr>
        <w:t>十、其他</w:t>
      </w:r>
    </w:p>
    <w:p w14:paraId="0A088EDC" w14:textId="18F4BB7D" w:rsidR="007826F5" w:rsidRPr="00BB5C24" w:rsidRDefault="002E2427">
      <w:pPr>
        <w:widowControl/>
        <w:adjustRightInd w:val="0"/>
        <w:snapToGrid w:val="0"/>
        <w:spacing w:line="360" w:lineRule="auto"/>
        <w:ind w:firstLineChars="200" w:firstLine="480"/>
        <w:jc w:val="left"/>
        <w:rPr>
          <w:rFonts w:ascii="Times New Roman" w:hAnsi="Times New Roman" w:cs="Times New Roman"/>
          <w:color w:val="040404"/>
          <w:kern w:val="0"/>
          <w:sz w:val="24"/>
          <w:szCs w:val="24"/>
        </w:rPr>
      </w:pPr>
      <w:r w:rsidRPr="00BB5C24">
        <w:rPr>
          <w:rFonts w:ascii="Times New Roman" w:hAnsi="Times New Roman" w:cs="Times New Roman"/>
          <w:sz w:val="24"/>
        </w:rPr>
        <w:t>未尽事宜按学校相关规定及学院研究生招生工作领导小组集体商议决定。</w:t>
      </w:r>
    </w:p>
    <w:p w14:paraId="055D3484" w14:textId="77777777" w:rsidR="007826F5" w:rsidRPr="00BB5C24" w:rsidRDefault="007826F5">
      <w:pPr>
        <w:widowControl/>
        <w:tabs>
          <w:tab w:val="left" w:pos="1181"/>
        </w:tabs>
        <w:spacing w:line="360" w:lineRule="auto"/>
        <w:ind w:firstLine="480"/>
        <w:jc w:val="left"/>
        <w:rPr>
          <w:rFonts w:ascii="Times New Roman" w:hAnsi="Times New Roman" w:cs="Times New Roman"/>
          <w:color w:val="040404"/>
          <w:kern w:val="0"/>
          <w:sz w:val="24"/>
          <w:szCs w:val="24"/>
        </w:rPr>
      </w:pPr>
    </w:p>
    <w:p w14:paraId="63B44DF8" w14:textId="77777777" w:rsidR="007826F5" w:rsidRPr="00BB5C24" w:rsidRDefault="007826F5">
      <w:pPr>
        <w:widowControl/>
        <w:tabs>
          <w:tab w:val="left" w:pos="1181"/>
        </w:tabs>
        <w:spacing w:line="360" w:lineRule="auto"/>
        <w:ind w:firstLine="480"/>
        <w:jc w:val="left"/>
        <w:rPr>
          <w:rFonts w:ascii="Times New Roman" w:hAnsi="Times New Roman" w:cs="Times New Roman"/>
          <w:color w:val="040404"/>
          <w:kern w:val="0"/>
          <w:sz w:val="24"/>
          <w:szCs w:val="24"/>
        </w:rPr>
      </w:pPr>
    </w:p>
    <w:p w14:paraId="17200EC5" w14:textId="652082E8" w:rsidR="007826F5" w:rsidRPr="00BB5C24" w:rsidRDefault="002E2427">
      <w:pPr>
        <w:widowControl/>
        <w:tabs>
          <w:tab w:val="left" w:pos="1181"/>
        </w:tabs>
        <w:spacing w:line="360" w:lineRule="auto"/>
        <w:ind w:firstLineChars="1826" w:firstLine="4382"/>
        <w:jc w:val="left"/>
        <w:rPr>
          <w:rFonts w:ascii="Times New Roman" w:hAnsi="Times New Roman" w:cs="Times New Roman"/>
          <w:color w:val="040404"/>
          <w:kern w:val="0"/>
          <w:sz w:val="24"/>
          <w:szCs w:val="24"/>
        </w:rPr>
      </w:pPr>
      <w:r w:rsidRPr="00BB5C24">
        <w:rPr>
          <w:rFonts w:ascii="Times New Roman" w:hAnsi="Times New Roman" w:cs="Times New Roman"/>
          <w:color w:val="040404"/>
          <w:kern w:val="0"/>
          <w:sz w:val="24"/>
          <w:szCs w:val="24"/>
        </w:rPr>
        <w:t xml:space="preserve"> </w:t>
      </w:r>
      <w:r w:rsidR="00B913EC">
        <w:rPr>
          <w:rFonts w:ascii="Times New Roman" w:hAnsi="Times New Roman" w:cs="Times New Roman"/>
          <w:color w:val="040404"/>
          <w:kern w:val="0"/>
          <w:sz w:val="24"/>
          <w:szCs w:val="24"/>
        </w:rPr>
        <w:t xml:space="preserve">    </w:t>
      </w:r>
      <w:r w:rsidRPr="00BB5C24">
        <w:rPr>
          <w:rFonts w:ascii="Times New Roman" w:hAnsi="Times New Roman" w:cs="Times New Roman"/>
          <w:color w:val="040404"/>
          <w:kern w:val="0"/>
          <w:sz w:val="24"/>
          <w:szCs w:val="24"/>
        </w:rPr>
        <w:t>浙江大学电气工程学院</w:t>
      </w:r>
    </w:p>
    <w:p w14:paraId="43E34FB7" w14:textId="3885BC2C" w:rsidR="007826F5" w:rsidRPr="00BB5C24" w:rsidRDefault="002E2427">
      <w:pPr>
        <w:widowControl/>
        <w:tabs>
          <w:tab w:val="left" w:pos="1181"/>
        </w:tabs>
        <w:spacing w:line="360" w:lineRule="auto"/>
        <w:ind w:firstLine="480"/>
        <w:jc w:val="left"/>
        <w:rPr>
          <w:rFonts w:ascii="Times New Roman" w:hAnsi="Times New Roman" w:cs="Times New Roman"/>
          <w:color w:val="040404"/>
          <w:kern w:val="0"/>
          <w:sz w:val="24"/>
          <w:szCs w:val="24"/>
        </w:rPr>
      </w:pPr>
      <w:r w:rsidRPr="00BB5C24">
        <w:rPr>
          <w:rFonts w:ascii="Times New Roman" w:hAnsi="Times New Roman" w:cs="Times New Roman"/>
          <w:color w:val="040404"/>
          <w:kern w:val="0"/>
          <w:sz w:val="24"/>
          <w:szCs w:val="24"/>
        </w:rPr>
        <w:t xml:space="preserve">                                 </w:t>
      </w:r>
      <w:r w:rsidR="00B913EC">
        <w:rPr>
          <w:rFonts w:ascii="Times New Roman" w:hAnsi="Times New Roman" w:cs="Times New Roman"/>
          <w:color w:val="040404"/>
          <w:kern w:val="0"/>
          <w:sz w:val="24"/>
          <w:szCs w:val="24"/>
        </w:rPr>
        <w:t xml:space="preserve">      </w:t>
      </w:r>
      <w:r w:rsidRPr="00BB5C24">
        <w:rPr>
          <w:rFonts w:ascii="Times New Roman" w:hAnsi="Times New Roman" w:cs="Times New Roman"/>
          <w:color w:val="040404"/>
          <w:kern w:val="0"/>
          <w:sz w:val="24"/>
          <w:szCs w:val="24"/>
        </w:rPr>
        <w:t xml:space="preserve"> 2022</w:t>
      </w:r>
      <w:r w:rsidRPr="00BB5C24">
        <w:rPr>
          <w:rFonts w:ascii="Times New Roman" w:hAnsi="Times New Roman" w:cs="Times New Roman"/>
          <w:color w:val="040404"/>
          <w:kern w:val="0"/>
          <w:sz w:val="24"/>
          <w:szCs w:val="24"/>
        </w:rPr>
        <w:t>年</w:t>
      </w:r>
      <w:r w:rsidRPr="00BB5C24">
        <w:rPr>
          <w:rFonts w:ascii="Times New Roman" w:hAnsi="Times New Roman" w:cs="Times New Roman"/>
          <w:color w:val="040404"/>
          <w:kern w:val="0"/>
          <w:sz w:val="24"/>
          <w:szCs w:val="24"/>
        </w:rPr>
        <w:t>3</w:t>
      </w:r>
      <w:r w:rsidRPr="00BB5C24">
        <w:rPr>
          <w:rFonts w:ascii="Times New Roman" w:hAnsi="Times New Roman" w:cs="Times New Roman"/>
          <w:color w:val="040404"/>
          <w:kern w:val="0"/>
          <w:sz w:val="24"/>
          <w:szCs w:val="24"/>
        </w:rPr>
        <w:t>月</w:t>
      </w:r>
      <w:r w:rsidRPr="00BB5C24">
        <w:rPr>
          <w:rFonts w:ascii="Times New Roman" w:hAnsi="Times New Roman" w:cs="Times New Roman"/>
          <w:color w:val="040404"/>
          <w:kern w:val="0"/>
          <w:sz w:val="24"/>
          <w:szCs w:val="24"/>
        </w:rPr>
        <w:t>1</w:t>
      </w:r>
      <w:r w:rsidR="002F7624">
        <w:rPr>
          <w:rFonts w:ascii="Times New Roman" w:hAnsi="Times New Roman" w:cs="Times New Roman"/>
          <w:color w:val="040404"/>
          <w:kern w:val="0"/>
          <w:sz w:val="24"/>
          <w:szCs w:val="24"/>
        </w:rPr>
        <w:t>7</w:t>
      </w:r>
      <w:r w:rsidRPr="00BB5C24">
        <w:rPr>
          <w:rFonts w:ascii="Times New Roman" w:hAnsi="Times New Roman" w:cs="Times New Roman"/>
          <w:color w:val="040404"/>
          <w:kern w:val="0"/>
          <w:sz w:val="24"/>
          <w:szCs w:val="24"/>
        </w:rPr>
        <w:t>日</w:t>
      </w:r>
    </w:p>
    <w:p w14:paraId="02760982" w14:textId="77777777" w:rsidR="007826F5" w:rsidRPr="00BB5C24" w:rsidRDefault="002E2427">
      <w:pPr>
        <w:widowControl/>
        <w:jc w:val="left"/>
        <w:rPr>
          <w:rFonts w:ascii="Times New Roman" w:hAnsi="Times New Roman" w:cs="Times New Roman"/>
          <w:b/>
          <w:bCs/>
          <w:color w:val="000000"/>
          <w:kern w:val="0"/>
          <w:sz w:val="28"/>
          <w:szCs w:val="28"/>
        </w:rPr>
      </w:pPr>
      <w:r w:rsidRPr="00BB5C24">
        <w:rPr>
          <w:rFonts w:ascii="Times New Roman" w:hAnsi="Times New Roman" w:cs="Times New Roman"/>
          <w:b/>
          <w:bCs/>
          <w:color w:val="000000"/>
          <w:kern w:val="0"/>
          <w:sz w:val="28"/>
          <w:szCs w:val="28"/>
        </w:rPr>
        <w:br w:type="page"/>
      </w:r>
    </w:p>
    <w:tbl>
      <w:tblPr>
        <w:tblpPr w:leftFromText="180" w:rightFromText="180" w:vertAnchor="text" w:horzAnchor="page" w:tblpX="1391" w:tblpY="771"/>
        <w:tblOverlap w:val="never"/>
        <w:tblW w:w="9405" w:type="dxa"/>
        <w:tblLayout w:type="fixed"/>
        <w:tblCellMar>
          <w:left w:w="0" w:type="dxa"/>
          <w:right w:w="0" w:type="dxa"/>
        </w:tblCellMar>
        <w:tblLook w:val="04A0" w:firstRow="1" w:lastRow="0" w:firstColumn="1" w:lastColumn="0" w:noHBand="0" w:noVBand="1"/>
      </w:tblPr>
      <w:tblGrid>
        <w:gridCol w:w="1080"/>
        <w:gridCol w:w="778"/>
        <w:gridCol w:w="302"/>
        <w:gridCol w:w="245"/>
        <w:gridCol w:w="835"/>
        <w:gridCol w:w="1150"/>
        <w:gridCol w:w="303"/>
        <w:gridCol w:w="122"/>
        <w:gridCol w:w="270"/>
        <w:gridCol w:w="1451"/>
        <w:gridCol w:w="529"/>
        <w:gridCol w:w="180"/>
        <w:gridCol w:w="900"/>
        <w:gridCol w:w="1260"/>
      </w:tblGrid>
      <w:tr w:rsidR="00CA4757" w:rsidRPr="00BB5C24" w14:paraId="1696ACC0" w14:textId="77777777" w:rsidTr="00CA4757">
        <w:trPr>
          <w:trHeight w:val="54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A0FB18" w14:textId="77777777" w:rsidR="00CA4757" w:rsidRPr="00BB5C24" w:rsidRDefault="00CA4757" w:rsidP="00CA4757">
            <w:pPr>
              <w:widowControl/>
              <w:jc w:val="center"/>
              <w:textAlignment w:val="center"/>
              <w:rPr>
                <w:rFonts w:ascii="Times New Roman" w:hAnsi="Times New Roman" w:cs="Times New Roman"/>
                <w:b/>
                <w:color w:val="000000"/>
                <w:sz w:val="22"/>
              </w:rPr>
            </w:pPr>
            <w:r w:rsidRPr="00BB5C24">
              <w:rPr>
                <w:rFonts w:ascii="Times New Roman" w:hAnsi="Times New Roman" w:cs="Times New Roman"/>
                <w:b/>
                <w:color w:val="000000"/>
                <w:kern w:val="0"/>
                <w:sz w:val="22"/>
              </w:rPr>
              <w:lastRenderedPageBreak/>
              <w:t>考生基本情况</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CD9917" w14:textId="77777777" w:rsidR="00CA4757" w:rsidRPr="00BB5C24" w:rsidRDefault="00CA4757" w:rsidP="00CA4757">
            <w:pPr>
              <w:widowControl/>
              <w:jc w:val="center"/>
              <w:textAlignment w:val="center"/>
              <w:rPr>
                <w:rFonts w:ascii="Times New Roman" w:hAnsi="Times New Roman" w:cs="Times New Roman"/>
                <w:color w:val="000000"/>
                <w:sz w:val="22"/>
              </w:rPr>
            </w:pPr>
            <w:r w:rsidRPr="00BB5C24">
              <w:rPr>
                <w:rFonts w:ascii="Times New Roman" w:hAnsi="Times New Roman" w:cs="Times New Roman"/>
                <w:color w:val="000000"/>
                <w:kern w:val="0"/>
                <w:sz w:val="22"/>
              </w:rPr>
              <w:t>姓名</w:t>
            </w:r>
          </w:p>
        </w:tc>
        <w:tc>
          <w:tcPr>
            <w:tcW w:w="138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76EB3B" w14:textId="77777777" w:rsidR="00CA4757" w:rsidRPr="00BB5C24" w:rsidRDefault="00CA4757" w:rsidP="00CA4757">
            <w:pPr>
              <w:jc w:val="center"/>
              <w:rPr>
                <w:rFonts w:ascii="Times New Roman" w:hAnsi="Times New Roman" w:cs="Times New Roman"/>
                <w:color w:val="000000"/>
                <w:sz w:val="22"/>
              </w:rPr>
            </w:pP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2B3B82" w14:textId="77777777" w:rsidR="00CA4757" w:rsidRPr="00BB5C24" w:rsidRDefault="00CA4757" w:rsidP="00CA4757">
            <w:pPr>
              <w:widowControl/>
              <w:jc w:val="center"/>
              <w:textAlignment w:val="center"/>
              <w:rPr>
                <w:rFonts w:ascii="Times New Roman" w:hAnsi="Times New Roman" w:cs="Times New Roman"/>
                <w:color w:val="000000"/>
                <w:sz w:val="22"/>
              </w:rPr>
            </w:pPr>
            <w:r w:rsidRPr="00BB5C24">
              <w:rPr>
                <w:rFonts w:ascii="Times New Roman" w:hAnsi="Times New Roman" w:cs="Times New Roman"/>
                <w:color w:val="000000"/>
                <w:kern w:val="0"/>
                <w:sz w:val="22"/>
              </w:rPr>
              <w:t>准考证号码</w:t>
            </w:r>
          </w:p>
        </w:tc>
        <w:tc>
          <w:tcPr>
            <w:tcW w:w="4712"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96B47C" w14:textId="77777777" w:rsidR="00CA4757" w:rsidRPr="00BB5C24" w:rsidRDefault="00CA4757" w:rsidP="00CA4757">
            <w:pPr>
              <w:jc w:val="center"/>
              <w:rPr>
                <w:rFonts w:ascii="Times New Roman" w:hAnsi="Times New Roman" w:cs="Times New Roman"/>
                <w:color w:val="000000"/>
                <w:sz w:val="22"/>
              </w:rPr>
            </w:pPr>
          </w:p>
        </w:tc>
      </w:tr>
      <w:tr w:rsidR="00CA4757" w:rsidRPr="00BB5C24" w14:paraId="071CD9E6" w14:textId="77777777" w:rsidTr="00CA4757">
        <w:trPr>
          <w:trHeight w:val="5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6E01F7" w14:textId="77777777" w:rsidR="00CA4757" w:rsidRPr="00BB5C24" w:rsidRDefault="00CA4757" w:rsidP="00CA4757">
            <w:pPr>
              <w:rPr>
                <w:rFonts w:ascii="Times New Roman" w:hAnsi="Times New Roman" w:cs="Times New Roman"/>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4E2DC1" w14:textId="77777777" w:rsidR="00CA4757" w:rsidRPr="00BB5C24" w:rsidRDefault="00CA4757" w:rsidP="00CA4757">
            <w:pPr>
              <w:widowControl/>
              <w:jc w:val="center"/>
              <w:textAlignment w:val="center"/>
              <w:rPr>
                <w:rFonts w:ascii="Times New Roman" w:hAnsi="Times New Roman" w:cs="Times New Roman"/>
                <w:color w:val="000000"/>
                <w:sz w:val="22"/>
              </w:rPr>
            </w:pPr>
            <w:r w:rsidRPr="00BB5C24">
              <w:rPr>
                <w:rFonts w:ascii="Times New Roman" w:hAnsi="Times New Roman" w:cs="Times New Roman"/>
                <w:color w:val="000000"/>
                <w:kern w:val="0"/>
                <w:sz w:val="22"/>
              </w:rPr>
              <w:t>性别</w:t>
            </w:r>
          </w:p>
        </w:tc>
        <w:tc>
          <w:tcPr>
            <w:tcW w:w="138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3E3AD4" w14:textId="77777777" w:rsidR="00CA4757" w:rsidRPr="00BB5C24" w:rsidRDefault="00CA4757" w:rsidP="00CA4757">
            <w:pPr>
              <w:jc w:val="center"/>
              <w:rPr>
                <w:rFonts w:ascii="Times New Roman" w:hAnsi="Times New Roman" w:cs="Times New Roman"/>
                <w:color w:val="000000"/>
                <w:sz w:val="22"/>
              </w:rPr>
            </w:pP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639848" w14:textId="77777777" w:rsidR="00CA4757" w:rsidRPr="00BB5C24" w:rsidRDefault="00CA4757" w:rsidP="00CA4757">
            <w:pPr>
              <w:widowControl/>
              <w:jc w:val="center"/>
              <w:textAlignment w:val="center"/>
              <w:rPr>
                <w:rFonts w:ascii="Times New Roman" w:hAnsi="Times New Roman" w:cs="Times New Roman"/>
                <w:color w:val="000000"/>
                <w:sz w:val="22"/>
              </w:rPr>
            </w:pPr>
            <w:r w:rsidRPr="00BB5C24">
              <w:rPr>
                <w:rFonts w:ascii="Times New Roman" w:hAnsi="Times New Roman" w:cs="Times New Roman"/>
                <w:color w:val="000000"/>
                <w:kern w:val="0"/>
                <w:sz w:val="22"/>
              </w:rPr>
              <w:t>手机号码</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D5BDA8" w14:textId="77777777" w:rsidR="00CA4757" w:rsidRPr="00BB5C24" w:rsidRDefault="00CA4757" w:rsidP="00CA4757">
            <w:pPr>
              <w:jc w:val="center"/>
              <w:rPr>
                <w:rFonts w:ascii="Times New Roman" w:hAnsi="Times New Roman" w:cs="Times New Roman"/>
                <w:color w:val="000000"/>
                <w:sz w:val="22"/>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D982B1" w14:textId="77777777" w:rsidR="00CA4757" w:rsidRPr="00BB5C24" w:rsidRDefault="00CA4757" w:rsidP="00CA4757">
            <w:pPr>
              <w:widowControl/>
              <w:jc w:val="center"/>
              <w:textAlignment w:val="center"/>
              <w:rPr>
                <w:rFonts w:ascii="Times New Roman" w:hAnsi="Times New Roman" w:cs="Times New Roman"/>
                <w:color w:val="000000"/>
                <w:sz w:val="22"/>
              </w:rPr>
            </w:pPr>
            <w:r w:rsidRPr="00BB5C24">
              <w:rPr>
                <w:rFonts w:ascii="Times New Roman" w:hAnsi="Times New Roman" w:cs="Times New Roman"/>
                <w:color w:val="000000"/>
                <w:kern w:val="0"/>
                <w:sz w:val="22"/>
              </w:rPr>
              <w:t>邮箱</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777DAB" w14:textId="77777777" w:rsidR="00CA4757" w:rsidRPr="00BB5C24" w:rsidRDefault="00CA4757" w:rsidP="00CA4757">
            <w:pPr>
              <w:jc w:val="center"/>
              <w:rPr>
                <w:rFonts w:ascii="Times New Roman" w:hAnsi="Times New Roman" w:cs="Times New Roman"/>
                <w:color w:val="000000"/>
                <w:sz w:val="22"/>
              </w:rPr>
            </w:pPr>
          </w:p>
        </w:tc>
      </w:tr>
      <w:tr w:rsidR="00CA4757" w:rsidRPr="00BB5C24" w14:paraId="1B0C3F95" w14:textId="77777777" w:rsidTr="00CA4757">
        <w:trPr>
          <w:trHeight w:val="5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DFF8AF" w14:textId="77777777" w:rsidR="00CA4757" w:rsidRPr="00BB5C24" w:rsidRDefault="00CA4757" w:rsidP="00CA4757">
            <w:pPr>
              <w:rPr>
                <w:rFonts w:ascii="Times New Roman" w:hAnsi="Times New Roman" w:cs="Times New Roman"/>
              </w:rPr>
            </w:pPr>
          </w:p>
        </w:tc>
        <w:tc>
          <w:tcPr>
            <w:tcW w:w="132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545141" w14:textId="77777777" w:rsidR="00CA4757" w:rsidRPr="00BB5C24" w:rsidRDefault="00CA4757" w:rsidP="00CA4757">
            <w:pPr>
              <w:widowControl/>
              <w:jc w:val="center"/>
              <w:textAlignment w:val="center"/>
              <w:rPr>
                <w:rFonts w:ascii="Times New Roman" w:hAnsi="Times New Roman" w:cs="Times New Roman"/>
                <w:color w:val="000000"/>
                <w:sz w:val="22"/>
              </w:rPr>
            </w:pPr>
            <w:r w:rsidRPr="00BB5C24">
              <w:rPr>
                <w:rFonts w:ascii="Times New Roman" w:hAnsi="Times New Roman" w:cs="Times New Roman"/>
                <w:color w:val="000000"/>
                <w:kern w:val="0"/>
                <w:sz w:val="22"/>
              </w:rPr>
              <w:t>原报考专业</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BDF1E0" w14:textId="77777777" w:rsidR="00CA4757" w:rsidRPr="00BB5C24" w:rsidRDefault="00CA4757" w:rsidP="00CA4757">
            <w:pPr>
              <w:jc w:val="center"/>
              <w:rPr>
                <w:rFonts w:ascii="Times New Roman" w:hAnsi="Times New Roman" w:cs="Times New Roman"/>
                <w:color w:val="000000"/>
                <w:sz w:val="22"/>
              </w:rPr>
            </w:pPr>
          </w:p>
        </w:tc>
        <w:tc>
          <w:tcPr>
            <w:tcW w:w="214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F4C7E2" w14:textId="77777777" w:rsidR="00CA4757" w:rsidRPr="00BB5C24" w:rsidRDefault="00CA4757" w:rsidP="00CA4757">
            <w:pPr>
              <w:widowControl/>
              <w:jc w:val="center"/>
              <w:textAlignment w:val="center"/>
              <w:rPr>
                <w:rFonts w:ascii="Times New Roman" w:hAnsi="Times New Roman" w:cs="Times New Roman"/>
                <w:color w:val="000000"/>
                <w:sz w:val="22"/>
              </w:rPr>
            </w:pPr>
            <w:r w:rsidRPr="00BB5C24">
              <w:rPr>
                <w:rFonts w:ascii="Times New Roman" w:hAnsi="Times New Roman" w:cs="Times New Roman"/>
                <w:color w:val="000000"/>
                <w:kern w:val="0"/>
                <w:sz w:val="22"/>
              </w:rPr>
              <w:t>原报考专业研究方向</w:t>
            </w:r>
          </w:p>
        </w:tc>
        <w:tc>
          <w:tcPr>
            <w:tcW w:w="286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A51B12" w14:textId="77777777" w:rsidR="00CA4757" w:rsidRPr="00BB5C24" w:rsidRDefault="00CA4757" w:rsidP="00CA4757">
            <w:pPr>
              <w:jc w:val="center"/>
              <w:rPr>
                <w:rFonts w:ascii="Times New Roman" w:hAnsi="Times New Roman" w:cs="Times New Roman"/>
                <w:color w:val="000000"/>
                <w:sz w:val="22"/>
              </w:rPr>
            </w:pPr>
          </w:p>
        </w:tc>
      </w:tr>
      <w:tr w:rsidR="00CA4757" w:rsidRPr="00BB5C24" w14:paraId="19307992" w14:textId="77777777" w:rsidTr="00CA4757">
        <w:trPr>
          <w:trHeight w:val="6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EFF9E4" w14:textId="77777777" w:rsidR="00CA4757" w:rsidRPr="00BB5C24" w:rsidRDefault="00CA4757" w:rsidP="00CA4757">
            <w:pPr>
              <w:rPr>
                <w:rFonts w:ascii="Times New Roman" w:hAnsi="Times New Roman" w:cs="Times New Roman"/>
              </w:rPr>
            </w:pPr>
          </w:p>
        </w:tc>
        <w:tc>
          <w:tcPr>
            <w:tcW w:w="10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527398" w14:textId="77777777" w:rsidR="00CA4757" w:rsidRPr="00BB5C24" w:rsidRDefault="00CA4757" w:rsidP="00CA4757">
            <w:pPr>
              <w:widowControl/>
              <w:jc w:val="center"/>
              <w:textAlignment w:val="center"/>
              <w:rPr>
                <w:rFonts w:ascii="Times New Roman" w:hAnsi="Times New Roman" w:cs="Times New Roman"/>
                <w:color w:val="000000"/>
                <w:kern w:val="0"/>
                <w:sz w:val="22"/>
              </w:rPr>
            </w:pPr>
            <w:r w:rsidRPr="00BB5C24">
              <w:rPr>
                <w:rFonts w:ascii="Times New Roman" w:hAnsi="Times New Roman" w:cs="Times New Roman"/>
                <w:color w:val="000000"/>
                <w:kern w:val="0"/>
                <w:sz w:val="22"/>
              </w:rPr>
              <w:t>统考初</w:t>
            </w:r>
          </w:p>
          <w:p w14:paraId="1A299145" w14:textId="77777777" w:rsidR="00CA4757" w:rsidRPr="00BB5C24" w:rsidRDefault="00CA4757" w:rsidP="00CA4757">
            <w:pPr>
              <w:widowControl/>
              <w:jc w:val="center"/>
              <w:textAlignment w:val="center"/>
              <w:rPr>
                <w:rFonts w:ascii="Times New Roman" w:hAnsi="Times New Roman" w:cs="Times New Roman"/>
                <w:color w:val="000000"/>
                <w:sz w:val="22"/>
              </w:rPr>
            </w:pPr>
            <w:r w:rsidRPr="00BB5C24">
              <w:rPr>
                <w:rFonts w:ascii="Times New Roman" w:hAnsi="Times New Roman" w:cs="Times New Roman"/>
                <w:color w:val="000000"/>
                <w:kern w:val="0"/>
                <w:sz w:val="22"/>
              </w:rPr>
              <w:t>试总分</w:t>
            </w:r>
          </w:p>
        </w:tc>
        <w:tc>
          <w:tcPr>
            <w:tcW w:w="10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B6D211" w14:textId="77777777" w:rsidR="00CA4757" w:rsidRPr="00BB5C24" w:rsidRDefault="00CA4757" w:rsidP="00CA4757">
            <w:pPr>
              <w:jc w:val="center"/>
              <w:rPr>
                <w:rFonts w:ascii="Times New Roman" w:hAnsi="Times New Roman" w:cs="Times New Roman"/>
                <w:color w:val="000000"/>
                <w:sz w:val="22"/>
              </w:rPr>
            </w:pPr>
          </w:p>
        </w:tc>
        <w:tc>
          <w:tcPr>
            <w:tcW w:w="1845"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A5B363" w14:textId="77777777" w:rsidR="00CA4757" w:rsidRPr="00BB5C24" w:rsidRDefault="00CA4757" w:rsidP="00CA4757">
            <w:pPr>
              <w:widowControl/>
              <w:jc w:val="center"/>
              <w:textAlignment w:val="center"/>
              <w:rPr>
                <w:rFonts w:ascii="Times New Roman" w:hAnsi="Times New Roman" w:cs="Times New Roman"/>
                <w:color w:val="000000"/>
                <w:sz w:val="22"/>
              </w:rPr>
            </w:pPr>
            <w:r w:rsidRPr="00BB5C24">
              <w:rPr>
                <w:rFonts w:ascii="Times New Roman" w:hAnsi="Times New Roman" w:cs="Times New Roman"/>
                <w:color w:val="000000"/>
                <w:kern w:val="0"/>
                <w:sz w:val="22"/>
              </w:rPr>
              <w:t>政治分数</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DFB54F" w14:textId="77777777" w:rsidR="00CA4757" w:rsidRPr="00BB5C24" w:rsidRDefault="00CA4757" w:rsidP="00CA4757">
            <w:pPr>
              <w:jc w:val="center"/>
              <w:rPr>
                <w:rFonts w:ascii="Times New Roman" w:hAnsi="Times New Roman" w:cs="Times New Roman"/>
                <w:color w:val="000000"/>
                <w:sz w:val="22"/>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3B5118" w14:textId="77777777" w:rsidR="00CA4757" w:rsidRPr="00BB5C24" w:rsidRDefault="00CA4757" w:rsidP="00CA4757">
            <w:pPr>
              <w:widowControl/>
              <w:jc w:val="center"/>
              <w:textAlignment w:val="center"/>
              <w:rPr>
                <w:rFonts w:ascii="Times New Roman" w:hAnsi="Times New Roman" w:cs="Times New Roman"/>
                <w:color w:val="000000"/>
                <w:sz w:val="22"/>
              </w:rPr>
            </w:pPr>
            <w:r w:rsidRPr="00BB5C24">
              <w:rPr>
                <w:rFonts w:ascii="Times New Roman" w:hAnsi="Times New Roman" w:cs="Times New Roman"/>
                <w:color w:val="000000"/>
                <w:kern w:val="0"/>
                <w:sz w:val="22"/>
              </w:rPr>
              <w:t>外语分数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A2E4CE" w14:textId="77777777" w:rsidR="00CA4757" w:rsidRPr="00BB5C24" w:rsidRDefault="00CA4757" w:rsidP="00CA4757">
            <w:pPr>
              <w:jc w:val="center"/>
              <w:rPr>
                <w:rFonts w:ascii="Times New Roman" w:hAnsi="Times New Roman" w:cs="Times New Roman"/>
                <w:color w:val="000000"/>
                <w:sz w:val="22"/>
              </w:rPr>
            </w:pPr>
          </w:p>
        </w:tc>
      </w:tr>
      <w:tr w:rsidR="00CA4757" w:rsidRPr="00BB5C24" w14:paraId="6A4EABF5" w14:textId="77777777" w:rsidTr="00CA4757">
        <w:trPr>
          <w:trHeight w:val="5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B49B7F" w14:textId="77777777" w:rsidR="00CA4757" w:rsidRPr="00BB5C24" w:rsidRDefault="00CA4757" w:rsidP="00CA4757">
            <w:pPr>
              <w:rPr>
                <w:rFonts w:ascii="Times New Roman" w:hAnsi="Times New Roman" w:cs="Times New Roman"/>
              </w:rPr>
            </w:pPr>
          </w:p>
        </w:tc>
        <w:tc>
          <w:tcPr>
            <w:tcW w:w="1080"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BE3F96" w14:textId="77777777" w:rsidR="00CA4757" w:rsidRPr="00BB5C24" w:rsidRDefault="00CA4757" w:rsidP="00CA4757">
            <w:pPr>
              <w:rPr>
                <w:rFonts w:ascii="Times New Roman" w:hAnsi="Times New Roman" w:cs="Times New Roman"/>
              </w:rPr>
            </w:pPr>
          </w:p>
        </w:tc>
        <w:tc>
          <w:tcPr>
            <w:tcW w:w="1080"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A3F6D" w14:textId="77777777" w:rsidR="00CA4757" w:rsidRPr="00BB5C24" w:rsidRDefault="00CA4757" w:rsidP="00CA4757">
            <w:pPr>
              <w:rPr>
                <w:rFonts w:ascii="Times New Roman" w:hAnsi="Times New Roman" w:cs="Times New Roman"/>
              </w:rPr>
            </w:pPr>
          </w:p>
        </w:tc>
        <w:tc>
          <w:tcPr>
            <w:tcW w:w="1845"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7FFBA9" w14:textId="77777777" w:rsidR="00CA4757" w:rsidRPr="00BB5C24" w:rsidRDefault="00CA4757" w:rsidP="00CA4757">
            <w:pPr>
              <w:widowControl/>
              <w:jc w:val="center"/>
              <w:textAlignment w:val="center"/>
              <w:rPr>
                <w:rFonts w:ascii="Times New Roman" w:hAnsi="Times New Roman" w:cs="Times New Roman"/>
                <w:color w:val="000000"/>
                <w:sz w:val="22"/>
              </w:rPr>
            </w:pPr>
            <w:r w:rsidRPr="00BB5C24">
              <w:rPr>
                <w:rFonts w:ascii="Times New Roman" w:hAnsi="Times New Roman" w:cs="Times New Roman"/>
                <w:color w:val="000000"/>
                <w:kern w:val="0"/>
                <w:sz w:val="22"/>
              </w:rPr>
              <w:t>数学分数</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E64BAD" w14:textId="77777777" w:rsidR="00CA4757" w:rsidRPr="00BB5C24" w:rsidRDefault="00CA4757" w:rsidP="00CA4757">
            <w:pPr>
              <w:jc w:val="center"/>
              <w:rPr>
                <w:rFonts w:ascii="Times New Roman" w:hAnsi="Times New Roman" w:cs="Times New Roman"/>
                <w:color w:val="000000"/>
                <w:sz w:val="22"/>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F1F80C" w14:textId="77777777" w:rsidR="00CA4757" w:rsidRPr="00BB5C24" w:rsidRDefault="00CA4757" w:rsidP="00CA4757">
            <w:pPr>
              <w:widowControl/>
              <w:jc w:val="center"/>
              <w:textAlignment w:val="center"/>
              <w:rPr>
                <w:rFonts w:ascii="Times New Roman" w:hAnsi="Times New Roman" w:cs="Times New Roman"/>
                <w:color w:val="000000"/>
                <w:sz w:val="22"/>
              </w:rPr>
            </w:pPr>
            <w:r w:rsidRPr="00BB5C24">
              <w:rPr>
                <w:rFonts w:ascii="Times New Roman" w:hAnsi="Times New Roman" w:cs="Times New Roman"/>
                <w:color w:val="000000"/>
                <w:kern w:val="0"/>
                <w:sz w:val="22"/>
              </w:rPr>
              <w:t>专业基础课分数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C5DA26" w14:textId="77777777" w:rsidR="00CA4757" w:rsidRPr="00BB5C24" w:rsidRDefault="00CA4757" w:rsidP="00CA4757">
            <w:pPr>
              <w:jc w:val="center"/>
              <w:rPr>
                <w:rFonts w:ascii="Times New Roman" w:hAnsi="Times New Roman" w:cs="Times New Roman"/>
                <w:color w:val="000000"/>
                <w:sz w:val="22"/>
              </w:rPr>
            </w:pPr>
          </w:p>
        </w:tc>
      </w:tr>
      <w:tr w:rsidR="00CA4757" w:rsidRPr="00BB5C24" w14:paraId="6E84E7F8" w14:textId="77777777" w:rsidTr="00CA4757">
        <w:trPr>
          <w:trHeight w:val="540"/>
        </w:trPr>
        <w:tc>
          <w:tcPr>
            <w:tcW w:w="108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727D322" w14:textId="77777777" w:rsidR="00CA4757" w:rsidRPr="00BB5C24" w:rsidRDefault="00CA4757" w:rsidP="00CA4757">
            <w:pPr>
              <w:jc w:val="left"/>
              <w:textAlignment w:val="center"/>
              <w:rPr>
                <w:rFonts w:ascii="Times New Roman" w:hAnsi="Times New Roman" w:cs="Times New Roman"/>
                <w:b/>
                <w:color w:val="000000"/>
                <w:sz w:val="22"/>
              </w:rPr>
            </w:pPr>
            <w:r w:rsidRPr="00BB5C24">
              <w:rPr>
                <w:rFonts w:ascii="Times New Roman" w:hAnsi="Times New Roman" w:cs="Times New Roman"/>
                <w:color w:val="000000"/>
                <w:kern w:val="0"/>
                <w:sz w:val="22"/>
              </w:rPr>
              <w:t>可供申请调整的研究方向</w:t>
            </w:r>
          </w:p>
        </w:tc>
        <w:tc>
          <w:tcPr>
            <w:tcW w:w="8325" w:type="dxa"/>
            <w:gridSpan w:val="1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DBA63A" w14:textId="77777777" w:rsidR="00CA4757" w:rsidRPr="00BB5C24" w:rsidRDefault="00CA4757" w:rsidP="00CA4757">
            <w:pPr>
              <w:spacing w:beforeAutospacing="1" w:afterAutospacing="1"/>
              <w:rPr>
                <w:rFonts w:ascii="Times New Roman" w:hAnsi="Times New Roman" w:cs="Times New Roman"/>
                <w:sz w:val="22"/>
              </w:rPr>
            </w:pPr>
            <w:r w:rsidRPr="00BB5C24">
              <w:rPr>
                <w:rFonts w:ascii="Times New Roman" w:hAnsi="Times New Roman" w:cs="Times New Roman"/>
                <w:kern w:val="0"/>
                <w:sz w:val="22"/>
              </w:rPr>
              <w:t>复试名额有余额的研究方向</w:t>
            </w:r>
            <w:r w:rsidRPr="00BB5C24">
              <w:rPr>
                <w:rFonts w:ascii="Times New Roman" w:hAnsi="Times New Roman" w:cs="Times New Roman"/>
                <w:kern w:val="0"/>
                <w:sz w:val="18"/>
                <w:szCs w:val="18"/>
              </w:rPr>
              <w:t>（具体考生可对照第一类复试名单与本方案招生计划）：</w:t>
            </w:r>
          </w:p>
        </w:tc>
      </w:tr>
      <w:tr w:rsidR="00CA4757" w:rsidRPr="00BB5C24" w14:paraId="133458DB" w14:textId="77777777" w:rsidTr="00CA4757">
        <w:trPr>
          <w:trHeight w:val="320"/>
        </w:trPr>
        <w:tc>
          <w:tcPr>
            <w:tcW w:w="1080" w:type="dxa"/>
            <w:vMerge/>
            <w:tcBorders>
              <w:left w:val="single" w:sz="4" w:space="0" w:color="000000"/>
              <w:right w:val="single" w:sz="4" w:space="0" w:color="000000"/>
            </w:tcBorders>
            <w:shd w:val="clear" w:color="auto" w:fill="auto"/>
            <w:tcMar>
              <w:top w:w="15" w:type="dxa"/>
              <w:left w:w="15" w:type="dxa"/>
              <w:right w:w="15" w:type="dxa"/>
            </w:tcMar>
            <w:vAlign w:val="center"/>
          </w:tcPr>
          <w:p w14:paraId="7BC3FA52" w14:textId="77777777" w:rsidR="00CA4757" w:rsidRPr="00BB5C24" w:rsidRDefault="00CA4757" w:rsidP="00CA4757">
            <w:pPr>
              <w:rPr>
                <w:rFonts w:ascii="Times New Roman" w:hAnsi="Times New Roman" w:cs="Times New Roman"/>
              </w:rPr>
            </w:pPr>
          </w:p>
        </w:tc>
        <w:tc>
          <w:tcPr>
            <w:tcW w:w="8325" w:type="dxa"/>
            <w:gridSpan w:val="1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6704EA" w14:textId="77777777" w:rsidR="00CA4757" w:rsidRPr="00BB5C24" w:rsidRDefault="00CA4757" w:rsidP="00CA4757">
            <w:pPr>
              <w:widowControl/>
              <w:jc w:val="left"/>
              <w:textAlignment w:val="center"/>
              <w:rPr>
                <w:rFonts w:ascii="Times New Roman" w:hAnsi="Times New Roman" w:cs="Times New Roman"/>
                <w:color w:val="000000"/>
                <w:kern w:val="0"/>
                <w:sz w:val="22"/>
              </w:rPr>
            </w:pPr>
            <w:r w:rsidRPr="00BB5C24">
              <w:rPr>
                <w:rFonts w:ascii="Times New Roman" w:hAnsi="Times New Roman" w:cs="Times New Roman"/>
                <w:color w:val="000000"/>
                <w:kern w:val="0"/>
                <w:sz w:val="22"/>
              </w:rPr>
              <w:t>1</w:t>
            </w:r>
            <w:r w:rsidRPr="00BB5C24">
              <w:rPr>
                <w:rFonts w:ascii="Times New Roman" w:hAnsi="Times New Roman" w:cs="Times New Roman"/>
                <w:color w:val="000000"/>
                <w:kern w:val="0"/>
                <w:sz w:val="22"/>
              </w:rPr>
              <w:t>、电气工程学硕（</w:t>
            </w:r>
            <w:r w:rsidRPr="00BB5C24">
              <w:rPr>
                <w:rFonts w:ascii="Times New Roman" w:hAnsi="Times New Roman" w:cs="Times New Roman"/>
                <w:color w:val="000000"/>
                <w:kern w:val="0"/>
                <w:sz w:val="22"/>
              </w:rPr>
              <w:t>0808</w:t>
            </w:r>
            <w:r w:rsidRPr="00BB5C24">
              <w:rPr>
                <w:rFonts w:ascii="Times New Roman" w:hAnsi="Times New Roman" w:cs="Times New Roman"/>
                <w:color w:val="000000"/>
                <w:kern w:val="0"/>
                <w:sz w:val="22"/>
              </w:rPr>
              <w:t>）电工电子新技术研究所方向（缺</w:t>
            </w:r>
            <w:r w:rsidRPr="00BB5C24">
              <w:rPr>
                <w:rFonts w:ascii="Times New Roman" w:hAnsi="Times New Roman" w:cs="Times New Roman"/>
                <w:color w:val="000000"/>
                <w:kern w:val="0"/>
                <w:sz w:val="22"/>
              </w:rPr>
              <w:t>3</w:t>
            </w:r>
            <w:r w:rsidRPr="00BB5C24">
              <w:rPr>
                <w:rFonts w:ascii="Times New Roman" w:hAnsi="Times New Roman" w:cs="Times New Roman"/>
                <w:color w:val="000000"/>
                <w:kern w:val="0"/>
                <w:sz w:val="22"/>
              </w:rPr>
              <w:t>名，复试名额余额最大</w:t>
            </w:r>
            <w:r w:rsidRPr="00BB5C24">
              <w:rPr>
                <w:rFonts w:ascii="Times New Roman" w:hAnsi="Times New Roman" w:cs="Times New Roman"/>
                <w:color w:val="000000"/>
                <w:kern w:val="0"/>
                <w:sz w:val="22"/>
              </w:rPr>
              <w:t>4</w:t>
            </w:r>
            <w:r w:rsidRPr="00BB5C24">
              <w:rPr>
                <w:rFonts w:ascii="Times New Roman" w:hAnsi="Times New Roman" w:cs="Times New Roman"/>
                <w:color w:val="000000"/>
                <w:kern w:val="0"/>
                <w:sz w:val="22"/>
              </w:rPr>
              <w:t>名）</w:t>
            </w:r>
          </w:p>
        </w:tc>
      </w:tr>
      <w:tr w:rsidR="00CA4757" w:rsidRPr="00BB5C24" w14:paraId="714E8D9D" w14:textId="77777777" w:rsidTr="00CA4757">
        <w:trPr>
          <w:trHeight w:val="320"/>
        </w:trPr>
        <w:tc>
          <w:tcPr>
            <w:tcW w:w="1080" w:type="dxa"/>
            <w:vMerge/>
            <w:tcBorders>
              <w:left w:val="single" w:sz="4" w:space="0" w:color="000000"/>
              <w:right w:val="single" w:sz="4" w:space="0" w:color="000000"/>
            </w:tcBorders>
            <w:shd w:val="clear" w:color="auto" w:fill="auto"/>
            <w:tcMar>
              <w:top w:w="15" w:type="dxa"/>
              <w:left w:w="15" w:type="dxa"/>
              <w:right w:w="15" w:type="dxa"/>
            </w:tcMar>
            <w:vAlign w:val="center"/>
          </w:tcPr>
          <w:p w14:paraId="5A4186D9" w14:textId="77777777" w:rsidR="00CA4757" w:rsidRPr="00BB5C24" w:rsidRDefault="00CA4757" w:rsidP="00CA4757">
            <w:pPr>
              <w:rPr>
                <w:rFonts w:ascii="Times New Roman" w:hAnsi="Times New Roman" w:cs="Times New Roman"/>
              </w:rPr>
            </w:pPr>
          </w:p>
        </w:tc>
        <w:tc>
          <w:tcPr>
            <w:tcW w:w="8325" w:type="dxa"/>
            <w:gridSpan w:val="1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DF2301" w14:textId="6A650649" w:rsidR="00CA4757" w:rsidRPr="00BB5C24" w:rsidRDefault="00CA4757" w:rsidP="00CA4757">
            <w:pPr>
              <w:widowControl/>
              <w:jc w:val="left"/>
              <w:textAlignment w:val="center"/>
              <w:rPr>
                <w:rFonts w:ascii="Times New Roman" w:hAnsi="Times New Roman" w:cs="Times New Roman"/>
                <w:color w:val="000000"/>
                <w:kern w:val="0"/>
                <w:sz w:val="22"/>
              </w:rPr>
            </w:pPr>
            <w:r w:rsidRPr="00BB5C24">
              <w:rPr>
                <w:rFonts w:ascii="Times New Roman" w:hAnsi="Times New Roman" w:cs="Times New Roman"/>
                <w:color w:val="000000"/>
                <w:kern w:val="0"/>
                <w:sz w:val="22"/>
              </w:rPr>
              <w:t>2</w:t>
            </w:r>
            <w:r w:rsidRPr="00BB5C24">
              <w:rPr>
                <w:rFonts w:ascii="Times New Roman" w:hAnsi="Times New Roman" w:cs="Times New Roman"/>
                <w:color w:val="000000"/>
                <w:kern w:val="0"/>
                <w:sz w:val="22"/>
              </w:rPr>
              <w:t>、电气工程学硕（</w:t>
            </w:r>
            <w:r w:rsidRPr="00BB5C24">
              <w:rPr>
                <w:rFonts w:ascii="Times New Roman" w:hAnsi="Times New Roman" w:cs="Times New Roman"/>
                <w:color w:val="000000"/>
                <w:kern w:val="0"/>
                <w:sz w:val="22"/>
              </w:rPr>
              <w:t>0808</w:t>
            </w:r>
            <w:r w:rsidRPr="00BB5C24">
              <w:rPr>
                <w:rFonts w:ascii="Times New Roman" w:hAnsi="Times New Roman" w:cs="Times New Roman"/>
                <w:color w:val="000000"/>
                <w:kern w:val="0"/>
                <w:sz w:val="22"/>
              </w:rPr>
              <w:t>）电气自动化研究所</w:t>
            </w:r>
            <w:r>
              <w:rPr>
                <w:rFonts w:ascii="Times New Roman" w:hAnsi="Times New Roman" w:cs="Times New Roman" w:hint="eastAsia"/>
                <w:color w:val="000000"/>
                <w:kern w:val="0"/>
                <w:sz w:val="22"/>
              </w:rPr>
              <w:t>、</w:t>
            </w:r>
            <w:r w:rsidRPr="00BB5C24">
              <w:rPr>
                <w:rFonts w:ascii="Times New Roman" w:hAnsi="Times New Roman" w:cs="Times New Roman"/>
                <w:color w:val="000000"/>
                <w:kern w:val="0"/>
                <w:sz w:val="22"/>
              </w:rPr>
              <w:t>系统科学与控制研究所方向（缺</w:t>
            </w:r>
            <w:r w:rsidRPr="00BB5C24">
              <w:rPr>
                <w:rFonts w:ascii="Times New Roman" w:hAnsi="Times New Roman" w:cs="Times New Roman"/>
                <w:color w:val="000000"/>
                <w:kern w:val="0"/>
                <w:sz w:val="22"/>
              </w:rPr>
              <w:t>1</w:t>
            </w:r>
            <w:r w:rsidRPr="00BB5C24">
              <w:rPr>
                <w:rFonts w:ascii="Times New Roman" w:hAnsi="Times New Roman" w:cs="Times New Roman"/>
                <w:color w:val="000000"/>
                <w:kern w:val="0"/>
                <w:sz w:val="22"/>
              </w:rPr>
              <w:t>名，复试名额余额最大值</w:t>
            </w:r>
            <w:r w:rsidRPr="00BB5C24">
              <w:rPr>
                <w:rFonts w:ascii="Times New Roman" w:hAnsi="Times New Roman" w:cs="Times New Roman"/>
                <w:color w:val="000000"/>
                <w:kern w:val="0"/>
                <w:sz w:val="22"/>
              </w:rPr>
              <w:t>2</w:t>
            </w:r>
            <w:r w:rsidRPr="00BB5C24">
              <w:rPr>
                <w:rFonts w:ascii="Times New Roman" w:hAnsi="Times New Roman" w:cs="Times New Roman"/>
                <w:color w:val="000000"/>
                <w:kern w:val="0"/>
                <w:sz w:val="22"/>
              </w:rPr>
              <w:t>名）</w:t>
            </w:r>
          </w:p>
        </w:tc>
      </w:tr>
      <w:tr w:rsidR="00CA4757" w:rsidRPr="00BB5C24" w14:paraId="55446F06" w14:textId="77777777" w:rsidTr="00CA4757">
        <w:trPr>
          <w:trHeight w:val="320"/>
        </w:trPr>
        <w:tc>
          <w:tcPr>
            <w:tcW w:w="1080" w:type="dxa"/>
            <w:vMerge/>
            <w:tcBorders>
              <w:left w:val="single" w:sz="4" w:space="0" w:color="000000"/>
              <w:right w:val="single" w:sz="4" w:space="0" w:color="000000"/>
            </w:tcBorders>
            <w:shd w:val="clear" w:color="auto" w:fill="auto"/>
            <w:tcMar>
              <w:top w:w="15" w:type="dxa"/>
              <w:left w:w="15" w:type="dxa"/>
              <w:right w:w="15" w:type="dxa"/>
            </w:tcMar>
            <w:vAlign w:val="center"/>
          </w:tcPr>
          <w:p w14:paraId="6D9BBF56" w14:textId="77777777" w:rsidR="00CA4757" w:rsidRPr="00BB5C24" w:rsidRDefault="00CA4757" w:rsidP="00CA4757">
            <w:pPr>
              <w:rPr>
                <w:rFonts w:ascii="Times New Roman" w:hAnsi="Times New Roman" w:cs="Times New Roman"/>
              </w:rPr>
            </w:pPr>
          </w:p>
        </w:tc>
        <w:tc>
          <w:tcPr>
            <w:tcW w:w="8325" w:type="dxa"/>
            <w:gridSpan w:val="1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083776" w14:textId="40AEFDD4" w:rsidR="00CA4757" w:rsidRPr="00BB5C24" w:rsidRDefault="00CA4757" w:rsidP="00CA4757">
            <w:pPr>
              <w:widowControl/>
              <w:jc w:val="left"/>
              <w:textAlignment w:val="center"/>
              <w:rPr>
                <w:rFonts w:ascii="Times New Roman" w:hAnsi="Times New Roman" w:cs="Times New Roman"/>
                <w:color w:val="000000"/>
                <w:kern w:val="0"/>
                <w:sz w:val="22"/>
              </w:rPr>
            </w:pPr>
            <w:r w:rsidRPr="00BB5C24">
              <w:rPr>
                <w:rFonts w:ascii="Times New Roman" w:hAnsi="Times New Roman" w:cs="Times New Roman"/>
                <w:color w:val="000000"/>
                <w:kern w:val="0"/>
                <w:sz w:val="22"/>
              </w:rPr>
              <w:t>3</w:t>
            </w:r>
            <w:r w:rsidRPr="00BB5C24">
              <w:rPr>
                <w:rFonts w:ascii="Times New Roman" w:hAnsi="Times New Roman" w:cs="Times New Roman"/>
                <w:color w:val="000000"/>
                <w:kern w:val="0"/>
                <w:sz w:val="22"/>
              </w:rPr>
              <w:t>、控制理论与控制工程（</w:t>
            </w:r>
            <w:r w:rsidRPr="00BB5C24">
              <w:rPr>
                <w:rFonts w:ascii="Times New Roman" w:hAnsi="Times New Roman" w:cs="Times New Roman"/>
                <w:color w:val="000000"/>
                <w:kern w:val="0"/>
                <w:sz w:val="22"/>
              </w:rPr>
              <w:t>081101</w:t>
            </w:r>
            <w:r w:rsidRPr="00BB5C24">
              <w:rPr>
                <w:rFonts w:ascii="Times New Roman" w:hAnsi="Times New Roman" w:cs="Times New Roman"/>
                <w:color w:val="000000"/>
                <w:kern w:val="0"/>
                <w:sz w:val="22"/>
              </w:rPr>
              <w:t>）电气自动化研究所</w:t>
            </w:r>
            <w:r>
              <w:rPr>
                <w:rFonts w:ascii="Times New Roman" w:hAnsi="Times New Roman" w:cs="Times New Roman" w:hint="eastAsia"/>
                <w:color w:val="000000"/>
                <w:kern w:val="0"/>
                <w:sz w:val="22"/>
              </w:rPr>
              <w:t>、</w:t>
            </w:r>
            <w:r w:rsidRPr="00BB5C24">
              <w:rPr>
                <w:rFonts w:ascii="Times New Roman" w:hAnsi="Times New Roman" w:cs="Times New Roman"/>
                <w:color w:val="000000"/>
                <w:kern w:val="0"/>
                <w:sz w:val="22"/>
              </w:rPr>
              <w:t>系统科学与控制研究所方向（缺</w:t>
            </w:r>
            <w:r w:rsidRPr="00BB5C24">
              <w:rPr>
                <w:rFonts w:ascii="Times New Roman" w:hAnsi="Times New Roman" w:cs="Times New Roman"/>
                <w:color w:val="000000"/>
                <w:kern w:val="0"/>
                <w:sz w:val="22"/>
              </w:rPr>
              <w:t>2</w:t>
            </w:r>
            <w:r w:rsidRPr="00BB5C24">
              <w:rPr>
                <w:rFonts w:ascii="Times New Roman" w:hAnsi="Times New Roman" w:cs="Times New Roman"/>
                <w:color w:val="000000"/>
                <w:kern w:val="0"/>
                <w:sz w:val="22"/>
              </w:rPr>
              <w:t>名，复试名额余额最大值</w:t>
            </w:r>
            <w:r w:rsidRPr="00BB5C24">
              <w:rPr>
                <w:rFonts w:ascii="Times New Roman" w:hAnsi="Times New Roman" w:cs="Times New Roman"/>
                <w:color w:val="000000"/>
                <w:kern w:val="0"/>
                <w:sz w:val="22"/>
              </w:rPr>
              <w:t>4</w:t>
            </w:r>
            <w:r w:rsidRPr="00BB5C24">
              <w:rPr>
                <w:rFonts w:ascii="Times New Roman" w:hAnsi="Times New Roman" w:cs="Times New Roman"/>
                <w:color w:val="000000"/>
                <w:kern w:val="0"/>
                <w:sz w:val="22"/>
              </w:rPr>
              <w:t>名）</w:t>
            </w:r>
          </w:p>
        </w:tc>
      </w:tr>
      <w:tr w:rsidR="00CA4757" w:rsidRPr="00BB5C24" w14:paraId="0351BE2D" w14:textId="77777777" w:rsidTr="00CA4757">
        <w:trPr>
          <w:trHeight w:val="320"/>
        </w:trPr>
        <w:tc>
          <w:tcPr>
            <w:tcW w:w="1080" w:type="dxa"/>
            <w:vMerge/>
            <w:tcBorders>
              <w:left w:val="single" w:sz="4" w:space="0" w:color="000000"/>
              <w:right w:val="single" w:sz="4" w:space="0" w:color="000000"/>
            </w:tcBorders>
            <w:shd w:val="clear" w:color="auto" w:fill="auto"/>
            <w:tcMar>
              <w:top w:w="15" w:type="dxa"/>
              <w:left w:w="15" w:type="dxa"/>
              <w:right w:w="15" w:type="dxa"/>
            </w:tcMar>
            <w:vAlign w:val="center"/>
          </w:tcPr>
          <w:p w14:paraId="3D642C1F" w14:textId="77777777" w:rsidR="00CA4757" w:rsidRPr="00BB5C24" w:rsidRDefault="00CA4757" w:rsidP="00CA4757">
            <w:pPr>
              <w:rPr>
                <w:rFonts w:ascii="Times New Roman" w:hAnsi="Times New Roman" w:cs="Times New Roman"/>
              </w:rPr>
            </w:pPr>
          </w:p>
        </w:tc>
        <w:tc>
          <w:tcPr>
            <w:tcW w:w="8325" w:type="dxa"/>
            <w:gridSpan w:val="1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FD6D2A" w14:textId="4036D433" w:rsidR="00CA4757" w:rsidRPr="00BB5C24" w:rsidRDefault="00CA4757" w:rsidP="00CA4757">
            <w:pPr>
              <w:widowControl/>
              <w:jc w:val="left"/>
              <w:textAlignment w:val="center"/>
              <w:rPr>
                <w:rFonts w:ascii="Times New Roman" w:hAnsi="Times New Roman" w:cs="Times New Roman"/>
                <w:color w:val="000000"/>
                <w:sz w:val="22"/>
              </w:rPr>
            </w:pPr>
            <w:r w:rsidRPr="00BB5C24">
              <w:rPr>
                <w:rFonts w:ascii="Times New Roman" w:hAnsi="Times New Roman" w:cs="Times New Roman"/>
                <w:color w:val="000000"/>
                <w:sz w:val="22"/>
              </w:rPr>
              <w:t>4</w:t>
            </w:r>
            <w:r w:rsidRPr="00BB5C24">
              <w:rPr>
                <w:rFonts w:ascii="Times New Roman" w:hAnsi="Times New Roman" w:cs="Times New Roman"/>
                <w:color w:val="000000"/>
                <w:sz w:val="22"/>
              </w:rPr>
              <w:t>、</w:t>
            </w:r>
            <w:r w:rsidRPr="00BB5C24">
              <w:rPr>
                <w:rFonts w:ascii="Times New Roman" w:hAnsi="Times New Roman" w:cs="Times New Roman"/>
                <w:color w:val="000000"/>
                <w:kern w:val="0"/>
                <w:sz w:val="22"/>
              </w:rPr>
              <w:t>电气工程专硕（</w:t>
            </w:r>
            <w:r w:rsidRPr="00BB5C24">
              <w:rPr>
                <w:rFonts w:ascii="Times New Roman" w:hAnsi="Times New Roman" w:cs="Times New Roman"/>
                <w:color w:val="000000"/>
                <w:kern w:val="0"/>
                <w:sz w:val="22"/>
              </w:rPr>
              <w:t>085801</w:t>
            </w:r>
            <w:r w:rsidRPr="00BB5C24">
              <w:rPr>
                <w:rFonts w:ascii="Times New Roman" w:hAnsi="Times New Roman" w:cs="Times New Roman"/>
                <w:color w:val="000000"/>
                <w:kern w:val="0"/>
                <w:sz w:val="22"/>
              </w:rPr>
              <w:t>）电机及其控制研究所</w:t>
            </w:r>
            <w:r>
              <w:rPr>
                <w:rFonts w:ascii="Times New Roman" w:hAnsi="Times New Roman" w:cs="Times New Roman" w:hint="eastAsia"/>
                <w:color w:val="000000"/>
                <w:kern w:val="0"/>
                <w:sz w:val="22"/>
              </w:rPr>
              <w:t>、</w:t>
            </w:r>
            <w:r w:rsidRPr="00BB5C24">
              <w:rPr>
                <w:rFonts w:ascii="Times New Roman" w:hAnsi="Times New Roman" w:cs="Times New Roman"/>
                <w:color w:val="000000"/>
                <w:kern w:val="0"/>
                <w:sz w:val="22"/>
              </w:rPr>
              <w:t>航天电气及微特电机研究所方向（不缺，复试名额余额最大值</w:t>
            </w:r>
            <w:r w:rsidRPr="00BB5C24">
              <w:rPr>
                <w:rFonts w:ascii="Times New Roman" w:hAnsi="Times New Roman" w:cs="Times New Roman"/>
                <w:color w:val="000000"/>
                <w:kern w:val="0"/>
                <w:sz w:val="22"/>
              </w:rPr>
              <w:t>2</w:t>
            </w:r>
            <w:r w:rsidRPr="00BB5C24">
              <w:rPr>
                <w:rFonts w:ascii="Times New Roman" w:hAnsi="Times New Roman" w:cs="Times New Roman"/>
                <w:color w:val="000000"/>
                <w:kern w:val="0"/>
                <w:sz w:val="22"/>
              </w:rPr>
              <w:t>名）</w:t>
            </w:r>
          </w:p>
        </w:tc>
      </w:tr>
      <w:tr w:rsidR="00CA4757" w:rsidRPr="00BB5C24" w14:paraId="2130E15F" w14:textId="77777777" w:rsidTr="00CA4757">
        <w:trPr>
          <w:trHeight w:val="320"/>
        </w:trPr>
        <w:tc>
          <w:tcPr>
            <w:tcW w:w="1080" w:type="dxa"/>
            <w:vMerge/>
            <w:tcBorders>
              <w:left w:val="single" w:sz="4" w:space="0" w:color="000000"/>
              <w:right w:val="single" w:sz="4" w:space="0" w:color="000000"/>
            </w:tcBorders>
            <w:shd w:val="clear" w:color="auto" w:fill="auto"/>
            <w:tcMar>
              <w:top w:w="15" w:type="dxa"/>
              <w:left w:w="15" w:type="dxa"/>
              <w:right w:w="15" w:type="dxa"/>
            </w:tcMar>
            <w:vAlign w:val="center"/>
          </w:tcPr>
          <w:p w14:paraId="71F9769F" w14:textId="77777777" w:rsidR="00CA4757" w:rsidRPr="00BB5C24" w:rsidRDefault="00CA4757" w:rsidP="00CA4757">
            <w:pPr>
              <w:rPr>
                <w:rFonts w:ascii="Times New Roman" w:hAnsi="Times New Roman" w:cs="Times New Roman"/>
              </w:rPr>
            </w:pPr>
          </w:p>
        </w:tc>
        <w:tc>
          <w:tcPr>
            <w:tcW w:w="8325" w:type="dxa"/>
            <w:gridSpan w:val="1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48AD66" w14:textId="12777FBF" w:rsidR="00CA4757" w:rsidRPr="00BB5C24" w:rsidRDefault="00CA4757" w:rsidP="00CA4757">
            <w:pPr>
              <w:widowControl/>
              <w:jc w:val="left"/>
              <w:textAlignment w:val="center"/>
              <w:rPr>
                <w:rFonts w:ascii="Times New Roman" w:hAnsi="Times New Roman" w:cs="Times New Roman"/>
                <w:color w:val="000000"/>
                <w:kern w:val="0"/>
                <w:sz w:val="22"/>
              </w:rPr>
            </w:pPr>
            <w:r w:rsidRPr="00BB5C24">
              <w:rPr>
                <w:rFonts w:ascii="Times New Roman" w:hAnsi="Times New Roman" w:cs="Times New Roman"/>
                <w:color w:val="000000"/>
                <w:kern w:val="0"/>
                <w:sz w:val="22"/>
              </w:rPr>
              <w:t>5</w:t>
            </w:r>
            <w:r w:rsidRPr="00BB5C24">
              <w:rPr>
                <w:rFonts w:ascii="Times New Roman" w:hAnsi="Times New Roman" w:cs="Times New Roman"/>
                <w:color w:val="000000"/>
                <w:kern w:val="0"/>
                <w:sz w:val="22"/>
              </w:rPr>
              <w:t>、电气工程专硕（</w:t>
            </w:r>
            <w:r w:rsidRPr="00BB5C24">
              <w:rPr>
                <w:rFonts w:ascii="Times New Roman" w:hAnsi="Times New Roman" w:cs="Times New Roman"/>
                <w:color w:val="000000"/>
                <w:kern w:val="0"/>
                <w:sz w:val="22"/>
              </w:rPr>
              <w:t>085801</w:t>
            </w:r>
            <w:r w:rsidRPr="00BB5C24">
              <w:rPr>
                <w:rFonts w:ascii="Times New Roman" w:hAnsi="Times New Roman" w:cs="Times New Roman"/>
                <w:color w:val="000000"/>
                <w:kern w:val="0"/>
                <w:sz w:val="22"/>
              </w:rPr>
              <w:t>）电工电子新技术研究所方向（缺</w:t>
            </w:r>
            <w:r w:rsidRPr="00BB5C24">
              <w:rPr>
                <w:rFonts w:ascii="Times New Roman" w:hAnsi="Times New Roman" w:cs="Times New Roman"/>
                <w:color w:val="000000"/>
                <w:kern w:val="0"/>
                <w:sz w:val="22"/>
              </w:rPr>
              <w:t>2</w:t>
            </w:r>
            <w:r w:rsidRPr="00BB5C24">
              <w:rPr>
                <w:rFonts w:ascii="Times New Roman" w:hAnsi="Times New Roman" w:cs="Times New Roman"/>
                <w:color w:val="000000"/>
                <w:kern w:val="0"/>
                <w:sz w:val="22"/>
              </w:rPr>
              <w:t>名，复试名额余额最大值</w:t>
            </w:r>
            <w:r w:rsidRPr="00BB5C24">
              <w:rPr>
                <w:rFonts w:ascii="Times New Roman" w:hAnsi="Times New Roman" w:cs="Times New Roman"/>
                <w:color w:val="000000"/>
                <w:kern w:val="0"/>
                <w:sz w:val="22"/>
              </w:rPr>
              <w:t>3</w:t>
            </w:r>
            <w:r w:rsidRPr="00BB5C24">
              <w:rPr>
                <w:rFonts w:ascii="Times New Roman" w:hAnsi="Times New Roman" w:cs="Times New Roman"/>
                <w:color w:val="000000"/>
                <w:kern w:val="0"/>
                <w:sz w:val="22"/>
              </w:rPr>
              <w:t>名）</w:t>
            </w:r>
          </w:p>
        </w:tc>
      </w:tr>
      <w:tr w:rsidR="00CA4757" w:rsidRPr="00BB5C24" w14:paraId="0B25275F" w14:textId="77777777" w:rsidTr="00CA4757">
        <w:trPr>
          <w:trHeight w:val="320"/>
        </w:trPr>
        <w:tc>
          <w:tcPr>
            <w:tcW w:w="1080" w:type="dxa"/>
            <w:vMerge/>
            <w:tcBorders>
              <w:left w:val="single" w:sz="4" w:space="0" w:color="000000"/>
              <w:right w:val="single" w:sz="4" w:space="0" w:color="000000"/>
            </w:tcBorders>
            <w:shd w:val="clear" w:color="auto" w:fill="auto"/>
            <w:tcMar>
              <w:top w:w="15" w:type="dxa"/>
              <w:left w:w="15" w:type="dxa"/>
              <w:right w:w="15" w:type="dxa"/>
            </w:tcMar>
            <w:vAlign w:val="center"/>
          </w:tcPr>
          <w:p w14:paraId="6B42BFA4" w14:textId="77777777" w:rsidR="00CA4757" w:rsidRPr="00BB5C24" w:rsidRDefault="00CA4757" w:rsidP="00CA4757">
            <w:pPr>
              <w:rPr>
                <w:rFonts w:ascii="Times New Roman" w:hAnsi="Times New Roman" w:cs="Times New Roman"/>
              </w:rPr>
            </w:pPr>
          </w:p>
        </w:tc>
        <w:tc>
          <w:tcPr>
            <w:tcW w:w="8325" w:type="dxa"/>
            <w:gridSpan w:val="1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BEF760" w14:textId="176AD482" w:rsidR="00CA4757" w:rsidRPr="00BB5C24" w:rsidRDefault="00CA4757" w:rsidP="00CA4757">
            <w:pPr>
              <w:widowControl/>
              <w:jc w:val="left"/>
              <w:textAlignment w:val="center"/>
              <w:rPr>
                <w:rFonts w:ascii="Times New Roman" w:hAnsi="Times New Roman" w:cs="Times New Roman"/>
                <w:color w:val="000000"/>
                <w:sz w:val="22"/>
              </w:rPr>
            </w:pPr>
            <w:r w:rsidRPr="00BB5C24">
              <w:rPr>
                <w:rFonts w:ascii="Times New Roman" w:hAnsi="Times New Roman" w:cs="Times New Roman"/>
                <w:color w:val="000000"/>
                <w:sz w:val="22"/>
              </w:rPr>
              <w:t>6</w:t>
            </w:r>
            <w:r w:rsidRPr="00BB5C24">
              <w:rPr>
                <w:rFonts w:ascii="Times New Roman" w:hAnsi="Times New Roman" w:cs="Times New Roman"/>
                <w:color w:val="000000"/>
                <w:sz w:val="22"/>
              </w:rPr>
              <w:t>、能源动力专硕（清洁能源技术）（</w:t>
            </w:r>
            <w:r w:rsidRPr="00BB5C24">
              <w:rPr>
                <w:rFonts w:ascii="Times New Roman" w:hAnsi="Times New Roman" w:cs="Times New Roman"/>
                <w:color w:val="000000"/>
                <w:sz w:val="22"/>
              </w:rPr>
              <w:t>085800</w:t>
            </w:r>
            <w:r w:rsidRPr="00BB5C24">
              <w:rPr>
                <w:rFonts w:ascii="Times New Roman" w:hAnsi="Times New Roman" w:cs="Times New Roman"/>
                <w:color w:val="000000"/>
                <w:sz w:val="22"/>
              </w:rPr>
              <w:t>）</w:t>
            </w:r>
            <w:r w:rsidRPr="00BB5C24">
              <w:rPr>
                <w:rFonts w:ascii="Times New Roman" w:hAnsi="Times New Roman" w:cs="Times New Roman"/>
                <w:color w:val="000000"/>
                <w:sz w:val="22"/>
              </w:rPr>
              <w:t xml:space="preserve"> </w:t>
            </w:r>
            <w:r w:rsidRPr="00BB5C24">
              <w:rPr>
                <w:rFonts w:ascii="Times New Roman" w:hAnsi="Times New Roman" w:cs="Times New Roman"/>
                <w:color w:val="000000"/>
                <w:sz w:val="22"/>
              </w:rPr>
              <w:t>电机及其控制研究所</w:t>
            </w:r>
            <w:r>
              <w:rPr>
                <w:rFonts w:ascii="Times New Roman" w:hAnsi="Times New Roman" w:cs="Times New Roman" w:hint="eastAsia"/>
                <w:color w:val="000000"/>
                <w:sz w:val="22"/>
              </w:rPr>
              <w:t>、</w:t>
            </w:r>
            <w:r w:rsidRPr="00BB5C24">
              <w:rPr>
                <w:rFonts w:ascii="Times New Roman" w:hAnsi="Times New Roman" w:cs="Times New Roman"/>
                <w:color w:val="000000"/>
                <w:sz w:val="22"/>
              </w:rPr>
              <w:t>航天电气及微特电机研究所方向（缺</w:t>
            </w:r>
            <w:r w:rsidRPr="00BB5C24">
              <w:rPr>
                <w:rFonts w:ascii="Times New Roman" w:hAnsi="Times New Roman" w:cs="Times New Roman"/>
                <w:color w:val="000000"/>
                <w:sz w:val="22"/>
              </w:rPr>
              <w:t>1</w:t>
            </w:r>
            <w:r w:rsidRPr="00BB5C24">
              <w:rPr>
                <w:rFonts w:ascii="Times New Roman" w:hAnsi="Times New Roman" w:cs="Times New Roman"/>
                <w:color w:val="000000"/>
                <w:sz w:val="22"/>
              </w:rPr>
              <w:t>名，</w:t>
            </w:r>
            <w:r w:rsidRPr="00BB5C24">
              <w:rPr>
                <w:rFonts w:ascii="Times New Roman" w:hAnsi="Times New Roman" w:cs="Times New Roman"/>
                <w:color w:val="000000"/>
                <w:kern w:val="0"/>
                <w:sz w:val="22"/>
              </w:rPr>
              <w:t>复试名额余额最大值</w:t>
            </w:r>
            <w:r w:rsidRPr="00BB5C24">
              <w:rPr>
                <w:rFonts w:ascii="Times New Roman" w:hAnsi="Times New Roman" w:cs="Times New Roman"/>
                <w:color w:val="000000"/>
                <w:kern w:val="0"/>
                <w:sz w:val="22"/>
              </w:rPr>
              <w:t>2</w:t>
            </w:r>
            <w:r w:rsidRPr="00BB5C24">
              <w:rPr>
                <w:rFonts w:ascii="Times New Roman" w:hAnsi="Times New Roman" w:cs="Times New Roman"/>
                <w:color w:val="000000"/>
                <w:kern w:val="0"/>
                <w:sz w:val="22"/>
              </w:rPr>
              <w:t>名）</w:t>
            </w:r>
          </w:p>
        </w:tc>
      </w:tr>
      <w:tr w:rsidR="00CA4757" w:rsidRPr="00BB5C24" w14:paraId="4F1FB506" w14:textId="77777777" w:rsidTr="00CA4757">
        <w:trPr>
          <w:trHeight w:val="320"/>
        </w:trPr>
        <w:tc>
          <w:tcPr>
            <w:tcW w:w="1080" w:type="dxa"/>
            <w:tcBorders>
              <w:left w:val="single" w:sz="4" w:space="0" w:color="000000"/>
              <w:right w:val="single" w:sz="4" w:space="0" w:color="000000"/>
            </w:tcBorders>
            <w:shd w:val="clear" w:color="auto" w:fill="auto"/>
            <w:tcMar>
              <w:top w:w="15" w:type="dxa"/>
              <w:left w:w="15" w:type="dxa"/>
              <w:right w:w="15" w:type="dxa"/>
            </w:tcMar>
            <w:vAlign w:val="center"/>
          </w:tcPr>
          <w:p w14:paraId="2B6426FA" w14:textId="77777777" w:rsidR="00CA4757" w:rsidRPr="00BB5C24" w:rsidRDefault="00CA4757" w:rsidP="00CA4757">
            <w:pPr>
              <w:rPr>
                <w:rFonts w:ascii="Times New Roman" w:hAnsi="Times New Roman" w:cs="Times New Roman"/>
              </w:rPr>
            </w:pPr>
          </w:p>
        </w:tc>
        <w:tc>
          <w:tcPr>
            <w:tcW w:w="8325" w:type="dxa"/>
            <w:gridSpan w:val="1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3818E4" w14:textId="78674056" w:rsidR="00CA4757" w:rsidRPr="00BB5C24" w:rsidRDefault="00CA4757" w:rsidP="00CA4757">
            <w:pPr>
              <w:widowControl/>
              <w:jc w:val="left"/>
              <w:textAlignment w:val="center"/>
              <w:rPr>
                <w:rFonts w:ascii="Times New Roman" w:hAnsi="Times New Roman" w:cs="Times New Roman"/>
                <w:color w:val="000000"/>
                <w:kern w:val="0"/>
                <w:sz w:val="22"/>
              </w:rPr>
            </w:pPr>
            <w:r w:rsidRPr="00BB5C24">
              <w:rPr>
                <w:rFonts w:ascii="Times New Roman" w:hAnsi="Times New Roman" w:cs="Times New Roman"/>
                <w:color w:val="000000"/>
                <w:kern w:val="0"/>
                <w:sz w:val="22"/>
              </w:rPr>
              <w:t>7</w:t>
            </w:r>
            <w:r w:rsidRPr="00BB5C24">
              <w:rPr>
                <w:rFonts w:ascii="Times New Roman" w:hAnsi="Times New Roman" w:cs="Times New Roman"/>
                <w:color w:val="000000"/>
                <w:kern w:val="0"/>
                <w:sz w:val="22"/>
              </w:rPr>
              <w:t>、</w:t>
            </w:r>
            <w:r w:rsidRPr="00BB5C24">
              <w:rPr>
                <w:rFonts w:ascii="Times New Roman" w:hAnsi="Times New Roman" w:cs="Times New Roman"/>
                <w:color w:val="000000"/>
                <w:sz w:val="22"/>
              </w:rPr>
              <w:t>能源动力专硕（储能技术）（</w:t>
            </w:r>
            <w:r w:rsidRPr="00BB5C24">
              <w:rPr>
                <w:rFonts w:ascii="Times New Roman" w:hAnsi="Times New Roman" w:cs="Times New Roman"/>
                <w:color w:val="000000"/>
                <w:sz w:val="22"/>
              </w:rPr>
              <w:t>085800</w:t>
            </w:r>
            <w:r w:rsidRPr="00BB5C24">
              <w:rPr>
                <w:rFonts w:ascii="Times New Roman" w:hAnsi="Times New Roman" w:cs="Times New Roman"/>
                <w:color w:val="000000"/>
                <w:sz w:val="22"/>
              </w:rPr>
              <w:t>）电力电子技术研究所方向（缺</w:t>
            </w:r>
            <w:r w:rsidRPr="00BB5C24">
              <w:rPr>
                <w:rFonts w:ascii="Times New Roman" w:hAnsi="Times New Roman" w:cs="Times New Roman"/>
                <w:color w:val="000000"/>
                <w:sz w:val="22"/>
              </w:rPr>
              <w:t>1</w:t>
            </w:r>
            <w:r w:rsidRPr="00BB5C24">
              <w:rPr>
                <w:rFonts w:ascii="Times New Roman" w:hAnsi="Times New Roman" w:cs="Times New Roman"/>
                <w:color w:val="000000"/>
                <w:sz w:val="22"/>
              </w:rPr>
              <w:t>名，</w:t>
            </w:r>
            <w:r w:rsidRPr="00BB5C24">
              <w:rPr>
                <w:rFonts w:ascii="Times New Roman" w:hAnsi="Times New Roman" w:cs="Times New Roman"/>
                <w:color w:val="000000"/>
                <w:kern w:val="0"/>
                <w:sz w:val="22"/>
              </w:rPr>
              <w:t>复试名额余额最大值</w:t>
            </w:r>
            <w:r w:rsidRPr="00BB5C24">
              <w:rPr>
                <w:rFonts w:ascii="Times New Roman" w:hAnsi="Times New Roman" w:cs="Times New Roman"/>
                <w:color w:val="000000"/>
                <w:kern w:val="0"/>
                <w:sz w:val="22"/>
              </w:rPr>
              <w:t>2</w:t>
            </w:r>
            <w:r w:rsidRPr="00BB5C24">
              <w:rPr>
                <w:rFonts w:ascii="Times New Roman" w:hAnsi="Times New Roman" w:cs="Times New Roman"/>
                <w:color w:val="000000"/>
                <w:kern w:val="0"/>
                <w:sz w:val="22"/>
              </w:rPr>
              <w:t>名）</w:t>
            </w:r>
          </w:p>
        </w:tc>
      </w:tr>
      <w:tr w:rsidR="00CA4757" w:rsidRPr="00BB5C24" w14:paraId="61BA8E42" w14:textId="77777777" w:rsidTr="00CA4757">
        <w:trPr>
          <w:trHeight w:val="320"/>
        </w:trPr>
        <w:tc>
          <w:tcPr>
            <w:tcW w:w="1080" w:type="dxa"/>
            <w:tcBorders>
              <w:left w:val="single" w:sz="4" w:space="0" w:color="000000"/>
              <w:right w:val="single" w:sz="4" w:space="0" w:color="000000"/>
            </w:tcBorders>
            <w:shd w:val="clear" w:color="auto" w:fill="auto"/>
            <w:tcMar>
              <w:top w:w="15" w:type="dxa"/>
              <w:left w:w="15" w:type="dxa"/>
              <w:right w:w="15" w:type="dxa"/>
            </w:tcMar>
            <w:vAlign w:val="center"/>
          </w:tcPr>
          <w:p w14:paraId="0E708AFD" w14:textId="77777777" w:rsidR="00CA4757" w:rsidRPr="00BB5C24" w:rsidRDefault="00CA4757" w:rsidP="00CA4757">
            <w:pPr>
              <w:rPr>
                <w:rFonts w:ascii="Times New Roman" w:hAnsi="Times New Roman" w:cs="Times New Roman"/>
              </w:rPr>
            </w:pPr>
          </w:p>
        </w:tc>
        <w:tc>
          <w:tcPr>
            <w:tcW w:w="8325" w:type="dxa"/>
            <w:gridSpan w:val="1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90BD4B" w14:textId="0C3F97B6" w:rsidR="00CA4757" w:rsidRPr="00BB5C24" w:rsidRDefault="00CA4757" w:rsidP="00CA4757">
            <w:pPr>
              <w:widowControl/>
              <w:jc w:val="left"/>
              <w:textAlignment w:val="center"/>
              <w:rPr>
                <w:rFonts w:ascii="Times New Roman" w:hAnsi="Times New Roman" w:cs="Times New Roman"/>
                <w:color w:val="000000"/>
                <w:kern w:val="0"/>
                <w:sz w:val="22"/>
              </w:rPr>
            </w:pPr>
            <w:r w:rsidRPr="00CA4757">
              <w:rPr>
                <w:rFonts w:ascii="Times New Roman" w:hAnsi="Times New Roman" w:cs="Times New Roman"/>
                <w:color w:val="000000"/>
                <w:sz w:val="22"/>
              </w:rPr>
              <w:t>8</w:t>
            </w:r>
            <w:r w:rsidRPr="00CA4757">
              <w:rPr>
                <w:rFonts w:ascii="Times New Roman" w:hAnsi="Times New Roman" w:cs="Times New Roman"/>
                <w:color w:val="000000"/>
                <w:sz w:val="22"/>
              </w:rPr>
              <w:t>、电气工程专硕（</w:t>
            </w:r>
            <w:r w:rsidRPr="00CA4757">
              <w:rPr>
                <w:rFonts w:ascii="Times New Roman" w:hAnsi="Times New Roman" w:cs="Times New Roman"/>
                <w:color w:val="000000"/>
                <w:sz w:val="22"/>
              </w:rPr>
              <w:t>085801</w:t>
            </w:r>
            <w:r w:rsidRPr="00CA4757">
              <w:rPr>
                <w:rFonts w:ascii="Times New Roman" w:hAnsi="Times New Roman" w:cs="Times New Roman"/>
                <w:color w:val="000000"/>
                <w:sz w:val="22"/>
              </w:rPr>
              <w:t>）</w:t>
            </w:r>
            <w:r w:rsidR="00A26FF1">
              <w:rPr>
                <w:rFonts w:ascii="Times New Roman" w:hAnsi="Times New Roman" w:cs="Times New Roman" w:hint="eastAsia"/>
                <w:color w:val="000000"/>
                <w:sz w:val="22"/>
              </w:rPr>
              <w:t xml:space="preserve"> </w:t>
            </w:r>
            <w:r w:rsidRPr="00CA4757">
              <w:rPr>
                <w:rFonts w:ascii="Times New Roman" w:hAnsi="Times New Roman" w:cs="Times New Roman"/>
                <w:color w:val="000000"/>
                <w:sz w:val="22"/>
              </w:rPr>
              <w:t>高能电磁装备与系统专项项目（缺</w:t>
            </w:r>
            <w:r w:rsidRPr="00CA4757">
              <w:rPr>
                <w:rFonts w:ascii="Times New Roman" w:hAnsi="Times New Roman" w:cs="Times New Roman"/>
                <w:color w:val="000000"/>
                <w:sz w:val="22"/>
              </w:rPr>
              <w:t>9</w:t>
            </w:r>
            <w:r w:rsidRPr="00CA4757">
              <w:rPr>
                <w:rFonts w:ascii="Times New Roman" w:hAnsi="Times New Roman" w:cs="Times New Roman"/>
                <w:color w:val="000000"/>
                <w:sz w:val="22"/>
              </w:rPr>
              <w:t>名，复试名额余额最大值</w:t>
            </w:r>
            <w:r w:rsidRPr="00CA4757">
              <w:rPr>
                <w:rFonts w:ascii="Times New Roman" w:hAnsi="Times New Roman" w:cs="Times New Roman"/>
                <w:color w:val="000000"/>
                <w:sz w:val="22"/>
              </w:rPr>
              <w:t>12</w:t>
            </w:r>
            <w:r w:rsidRPr="00CA4757">
              <w:rPr>
                <w:rFonts w:ascii="Times New Roman" w:hAnsi="Times New Roman" w:cs="Times New Roman"/>
                <w:color w:val="000000"/>
                <w:sz w:val="22"/>
              </w:rPr>
              <w:t>名）</w:t>
            </w:r>
          </w:p>
        </w:tc>
      </w:tr>
      <w:tr w:rsidR="00CA4757" w:rsidRPr="00BB5C24" w14:paraId="6DC9D530" w14:textId="77777777" w:rsidTr="00CA4757">
        <w:trPr>
          <w:trHeight w:val="2400"/>
        </w:trPr>
        <w:tc>
          <w:tcPr>
            <w:tcW w:w="4815"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0247EE" w14:textId="77777777" w:rsidR="00CA4757" w:rsidRDefault="00CA4757" w:rsidP="00D375F8">
            <w:pPr>
              <w:widowControl/>
              <w:ind w:firstLineChars="200" w:firstLine="440"/>
              <w:textAlignment w:val="center"/>
              <w:rPr>
                <w:rFonts w:ascii="Times New Roman" w:hAnsi="Times New Roman" w:cs="Times New Roman"/>
                <w:color w:val="000000"/>
                <w:kern w:val="0"/>
                <w:sz w:val="22"/>
              </w:rPr>
            </w:pPr>
            <w:r w:rsidRPr="00BB5C24">
              <w:rPr>
                <w:rFonts w:ascii="Times New Roman" w:hAnsi="Times New Roman" w:cs="Times New Roman"/>
                <w:color w:val="000000"/>
                <w:kern w:val="0"/>
                <w:sz w:val="22"/>
              </w:rPr>
              <w:t>填报时与原报考专业的</w:t>
            </w:r>
            <w:r w:rsidRPr="00BB5C24">
              <w:rPr>
                <w:rFonts w:ascii="Times New Roman" w:hAnsi="Times New Roman" w:cs="Times New Roman"/>
                <w:color w:val="000000"/>
                <w:kern w:val="0"/>
                <w:sz w:val="22"/>
              </w:rPr>
              <w:t>“</w:t>
            </w:r>
            <w:r w:rsidRPr="00BB5C24">
              <w:rPr>
                <w:rFonts w:ascii="Times New Roman" w:hAnsi="Times New Roman" w:cs="Times New Roman"/>
                <w:color w:val="000000"/>
                <w:kern w:val="0"/>
                <w:sz w:val="22"/>
              </w:rPr>
              <w:t>专业代码</w:t>
            </w:r>
            <w:r w:rsidRPr="00BB5C24">
              <w:rPr>
                <w:rFonts w:ascii="Times New Roman" w:hAnsi="Times New Roman" w:cs="Times New Roman"/>
                <w:color w:val="000000"/>
                <w:kern w:val="0"/>
                <w:sz w:val="22"/>
              </w:rPr>
              <w:t>”</w:t>
            </w:r>
            <w:r w:rsidRPr="00BB5C24">
              <w:rPr>
                <w:rFonts w:ascii="Times New Roman" w:hAnsi="Times New Roman" w:cs="Times New Roman"/>
                <w:color w:val="000000"/>
                <w:kern w:val="0"/>
                <w:sz w:val="22"/>
              </w:rPr>
              <w:t>相同优先调整，请考生根据以上</w:t>
            </w:r>
            <w:r w:rsidRPr="00BB5C24">
              <w:rPr>
                <w:rFonts w:ascii="Times New Roman" w:hAnsi="Times New Roman" w:cs="Times New Roman"/>
                <w:color w:val="000000"/>
                <w:kern w:val="0"/>
                <w:sz w:val="22"/>
              </w:rPr>
              <w:t>“</w:t>
            </w:r>
            <w:r w:rsidRPr="00BB5C24">
              <w:rPr>
                <w:rFonts w:ascii="Times New Roman" w:hAnsi="Times New Roman" w:cs="Times New Roman"/>
                <w:color w:val="000000"/>
                <w:kern w:val="0"/>
                <w:sz w:val="22"/>
              </w:rPr>
              <w:t>可供申请调整的研究方向</w:t>
            </w:r>
            <w:r w:rsidRPr="00BB5C24">
              <w:rPr>
                <w:rFonts w:ascii="Times New Roman" w:hAnsi="Times New Roman" w:cs="Times New Roman"/>
                <w:color w:val="000000"/>
                <w:kern w:val="0"/>
                <w:sz w:val="22"/>
              </w:rPr>
              <w:t>”</w:t>
            </w:r>
            <w:r w:rsidRPr="00D375F8">
              <w:rPr>
                <w:rFonts w:ascii="Times New Roman" w:hAnsi="Times New Roman" w:cs="Times New Roman"/>
                <w:color w:val="000000"/>
                <w:kern w:val="0"/>
                <w:sz w:val="22"/>
              </w:rPr>
              <w:t>选择一个填报。</w:t>
            </w:r>
          </w:p>
          <w:p w14:paraId="4CF053AA" w14:textId="5BC6E7F8" w:rsidR="00370AA5" w:rsidRPr="00BB5C24" w:rsidRDefault="00370AA5" w:rsidP="00D375F8">
            <w:pPr>
              <w:widowControl/>
              <w:ind w:firstLineChars="200" w:firstLine="440"/>
              <w:textAlignment w:val="center"/>
              <w:rPr>
                <w:rFonts w:ascii="Times New Roman" w:hAnsi="Times New Roman" w:cs="Times New Roman"/>
                <w:color w:val="FF0000"/>
                <w:kern w:val="0"/>
                <w:sz w:val="22"/>
              </w:rPr>
            </w:pPr>
            <w:r>
              <w:rPr>
                <w:rFonts w:ascii="Times New Roman" w:hAnsi="Times New Roman" w:cs="Times New Roman" w:hint="eastAsia"/>
                <w:color w:val="000000"/>
                <w:kern w:val="0"/>
                <w:sz w:val="22"/>
              </w:rPr>
              <w:t>（</w:t>
            </w:r>
            <w:r w:rsidR="0080074E">
              <w:rPr>
                <w:rFonts w:ascii="Times New Roman" w:hAnsi="Times New Roman" w:cs="Times New Roman" w:hint="eastAsia"/>
                <w:color w:val="000000"/>
                <w:kern w:val="0"/>
                <w:sz w:val="22"/>
              </w:rPr>
              <w:t>原报考专业指研招网报名时的报考专业）</w:t>
            </w:r>
          </w:p>
        </w:tc>
        <w:tc>
          <w:tcPr>
            <w:tcW w:w="459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C68ADB" w14:textId="77777777" w:rsidR="00CA4757" w:rsidRPr="00BB5C24" w:rsidRDefault="00CA4757" w:rsidP="00CA4757">
            <w:pPr>
              <w:rPr>
                <w:rFonts w:ascii="Times New Roman" w:hAnsi="Times New Roman" w:cs="Times New Roman"/>
                <w:color w:val="000000"/>
                <w:sz w:val="22"/>
              </w:rPr>
            </w:pPr>
          </w:p>
        </w:tc>
      </w:tr>
      <w:tr w:rsidR="00CA4757" w:rsidRPr="00BB5C24" w14:paraId="0FA024BE" w14:textId="77777777" w:rsidTr="00CA4757">
        <w:trPr>
          <w:trHeight w:val="1680"/>
        </w:trPr>
        <w:tc>
          <w:tcPr>
            <w:tcW w:w="9405" w:type="dxa"/>
            <w:gridSpan w:val="1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048646" w14:textId="49C73DF4" w:rsidR="00CA4757" w:rsidRPr="00BB5C24" w:rsidRDefault="00CA4757" w:rsidP="00CA4757">
            <w:pPr>
              <w:widowControl/>
              <w:jc w:val="left"/>
              <w:textAlignment w:val="center"/>
              <w:rPr>
                <w:rFonts w:ascii="Times New Roman" w:hAnsi="Times New Roman" w:cs="Times New Roman"/>
                <w:color w:val="000000"/>
                <w:sz w:val="22"/>
              </w:rPr>
            </w:pPr>
            <w:r w:rsidRPr="00BB5C24">
              <w:rPr>
                <w:rFonts w:ascii="Times New Roman" w:hAnsi="Times New Roman" w:cs="Times New Roman"/>
                <w:color w:val="000000"/>
                <w:kern w:val="0"/>
                <w:sz w:val="22"/>
              </w:rPr>
              <w:t xml:space="preserve">    </w:t>
            </w:r>
            <w:r w:rsidRPr="00BB5C24">
              <w:rPr>
                <w:rFonts w:ascii="Times New Roman" w:hAnsi="Times New Roman" w:cs="Times New Roman"/>
                <w:color w:val="000000"/>
                <w:kern w:val="0"/>
                <w:sz w:val="22"/>
              </w:rPr>
              <w:t>本人已知晓电气工程学院研究生录取程序，并了解上述志愿选项中的相关情况，经慎重考虑，申请上述志愿。</w:t>
            </w:r>
            <w:r w:rsidRPr="00BB5C24">
              <w:rPr>
                <w:rFonts w:ascii="Times New Roman" w:hAnsi="Times New Roman" w:cs="Times New Roman"/>
                <w:color w:val="000000"/>
                <w:kern w:val="0"/>
                <w:sz w:val="22"/>
              </w:rPr>
              <w:t xml:space="preserve">                                                                                                                                          </w:t>
            </w:r>
            <w:r w:rsidRPr="00BB5C24">
              <w:rPr>
                <w:rFonts w:ascii="Times New Roman" w:hAnsi="Times New Roman" w:cs="Times New Roman"/>
                <w:color w:val="000000"/>
                <w:kern w:val="0"/>
                <w:sz w:val="22"/>
              </w:rPr>
              <w:br/>
              <w:t xml:space="preserve">                                         </w:t>
            </w:r>
            <w:r w:rsidRPr="00BB5C24">
              <w:rPr>
                <w:rFonts w:ascii="Times New Roman" w:hAnsi="Times New Roman" w:cs="Times New Roman"/>
                <w:color w:val="000000"/>
                <w:kern w:val="0"/>
                <w:sz w:val="22"/>
              </w:rPr>
              <w:t>申请人</w:t>
            </w:r>
            <w:r w:rsidRPr="00BB5C24">
              <w:rPr>
                <w:rFonts w:ascii="Times New Roman" w:hAnsi="Times New Roman" w:cs="Times New Roman"/>
                <w:color w:val="000000"/>
                <w:kern w:val="0"/>
                <w:sz w:val="22"/>
              </w:rPr>
              <w:t xml:space="preserve">               2022</w:t>
            </w:r>
            <w:r w:rsidRPr="00BB5C24">
              <w:rPr>
                <w:rFonts w:ascii="Times New Roman" w:hAnsi="Times New Roman" w:cs="Times New Roman"/>
                <w:color w:val="000000"/>
                <w:kern w:val="0"/>
                <w:sz w:val="22"/>
              </w:rPr>
              <w:t>年</w:t>
            </w:r>
            <w:r w:rsidRPr="00BB5C24">
              <w:rPr>
                <w:rFonts w:ascii="Times New Roman" w:hAnsi="Times New Roman" w:cs="Times New Roman"/>
                <w:color w:val="000000"/>
                <w:kern w:val="0"/>
                <w:sz w:val="22"/>
              </w:rPr>
              <w:t xml:space="preserve">  </w:t>
            </w:r>
            <w:r w:rsidR="00AE2C33">
              <w:rPr>
                <w:rFonts w:ascii="Times New Roman" w:hAnsi="Times New Roman" w:cs="Times New Roman"/>
                <w:color w:val="000000"/>
                <w:kern w:val="0"/>
                <w:sz w:val="22"/>
              </w:rPr>
              <w:t>3</w:t>
            </w:r>
            <w:r w:rsidRPr="00BB5C24">
              <w:rPr>
                <w:rFonts w:ascii="Times New Roman" w:hAnsi="Times New Roman" w:cs="Times New Roman"/>
                <w:color w:val="000000"/>
                <w:kern w:val="0"/>
                <w:sz w:val="22"/>
              </w:rPr>
              <w:t xml:space="preserve"> </w:t>
            </w:r>
            <w:r w:rsidRPr="00BB5C24">
              <w:rPr>
                <w:rFonts w:ascii="Times New Roman" w:hAnsi="Times New Roman" w:cs="Times New Roman"/>
                <w:color w:val="000000"/>
                <w:kern w:val="0"/>
                <w:sz w:val="22"/>
              </w:rPr>
              <w:t>月</w:t>
            </w:r>
            <w:r w:rsidRPr="00BB5C24">
              <w:rPr>
                <w:rFonts w:ascii="Times New Roman" w:hAnsi="Times New Roman" w:cs="Times New Roman"/>
                <w:color w:val="000000"/>
                <w:kern w:val="0"/>
                <w:sz w:val="22"/>
              </w:rPr>
              <w:t xml:space="preserve">   </w:t>
            </w:r>
            <w:r w:rsidRPr="00BB5C24">
              <w:rPr>
                <w:rFonts w:ascii="Times New Roman" w:hAnsi="Times New Roman" w:cs="Times New Roman"/>
                <w:color w:val="000000"/>
                <w:kern w:val="0"/>
                <w:sz w:val="22"/>
              </w:rPr>
              <w:t>日</w:t>
            </w:r>
          </w:p>
        </w:tc>
      </w:tr>
    </w:tbl>
    <w:p w14:paraId="05577488" w14:textId="77777777" w:rsidR="007826F5" w:rsidRPr="00BB5C24" w:rsidRDefault="002E2427" w:rsidP="00CA4757">
      <w:pPr>
        <w:widowControl/>
        <w:jc w:val="center"/>
        <w:rPr>
          <w:rFonts w:ascii="Times New Roman" w:hAnsi="Times New Roman" w:cs="Times New Roman"/>
          <w:b/>
          <w:bCs/>
          <w:color w:val="000000"/>
          <w:kern w:val="0"/>
          <w:sz w:val="28"/>
          <w:szCs w:val="28"/>
        </w:rPr>
      </w:pPr>
      <w:r w:rsidRPr="00BB5C24">
        <w:rPr>
          <w:rFonts w:ascii="Times New Roman" w:hAnsi="Times New Roman" w:cs="Times New Roman"/>
          <w:b/>
          <w:bCs/>
          <w:color w:val="000000"/>
          <w:kern w:val="0"/>
          <w:sz w:val="28"/>
          <w:szCs w:val="28"/>
        </w:rPr>
        <w:t>附表</w:t>
      </w:r>
      <w:r w:rsidRPr="00BB5C24">
        <w:rPr>
          <w:rFonts w:ascii="Times New Roman" w:hAnsi="Times New Roman" w:cs="Times New Roman"/>
          <w:b/>
          <w:bCs/>
          <w:color w:val="000000"/>
          <w:kern w:val="0"/>
          <w:sz w:val="28"/>
          <w:szCs w:val="28"/>
        </w:rPr>
        <w:t xml:space="preserve">1 </w:t>
      </w:r>
      <w:r w:rsidRPr="00BB5C24">
        <w:rPr>
          <w:rFonts w:ascii="Times New Roman" w:hAnsi="Times New Roman" w:cs="Times New Roman"/>
          <w:b/>
          <w:bCs/>
          <w:color w:val="000000"/>
          <w:kern w:val="0"/>
          <w:sz w:val="28"/>
          <w:szCs w:val="28"/>
        </w:rPr>
        <w:t>电气工程学院上线考生调整研究方向申请表</w:t>
      </w:r>
    </w:p>
    <w:p w14:paraId="5B5379D7" w14:textId="71603AFF" w:rsidR="007826F5" w:rsidRPr="00CA4757" w:rsidRDefault="00CA4757" w:rsidP="00CA4757">
      <w:pPr>
        <w:widowControl/>
        <w:jc w:val="left"/>
        <w:rPr>
          <w:rFonts w:ascii="Times New Roman" w:hAnsi="Times New Roman" w:cs="Times New Roman"/>
          <w:b/>
          <w:color w:val="040404"/>
          <w:kern w:val="0"/>
          <w:szCs w:val="21"/>
        </w:rPr>
      </w:pPr>
      <w:r w:rsidRPr="00BB5C24">
        <w:rPr>
          <w:rFonts w:ascii="Times New Roman" w:hAnsi="Times New Roman" w:cs="Times New Roman"/>
          <w:b/>
          <w:color w:val="040404"/>
          <w:kern w:val="0"/>
          <w:szCs w:val="21"/>
        </w:rPr>
        <w:t>（请以</w:t>
      </w:r>
      <w:r w:rsidRPr="00BB5C24">
        <w:rPr>
          <w:rFonts w:ascii="Times New Roman" w:hAnsi="Times New Roman" w:cs="Times New Roman"/>
          <w:b/>
          <w:color w:val="040404"/>
          <w:kern w:val="0"/>
          <w:szCs w:val="21"/>
        </w:rPr>
        <w:t>PDF</w:t>
      </w:r>
      <w:r w:rsidRPr="00BB5C24">
        <w:rPr>
          <w:rFonts w:ascii="Times New Roman" w:hAnsi="Times New Roman" w:cs="Times New Roman"/>
          <w:b/>
          <w:color w:val="040404"/>
          <w:kern w:val="0"/>
          <w:szCs w:val="21"/>
        </w:rPr>
        <w:t>版提交本申请表。</w:t>
      </w:r>
      <w:r w:rsidRPr="00BB5C24">
        <w:rPr>
          <w:rFonts w:ascii="Times New Roman" w:eastAsia="微软雅黑" w:hAnsi="Times New Roman" w:cs="Times New Roman"/>
          <w:sz w:val="18"/>
          <w:szCs w:val="18"/>
        </w:rPr>
        <w:t>文档命名形式：申请人姓名</w:t>
      </w:r>
      <w:r w:rsidRPr="00BB5C24">
        <w:rPr>
          <w:rFonts w:ascii="Times New Roman" w:eastAsia="微软雅黑" w:hAnsi="Times New Roman" w:cs="Times New Roman"/>
          <w:sz w:val="18"/>
          <w:szCs w:val="18"/>
        </w:rPr>
        <w:t>-</w:t>
      </w:r>
      <w:r w:rsidRPr="00BB5C24">
        <w:rPr>
          <w:rFonts w:ascii="Times New Roman" w:eastAsia="微软雅黑" w:hAnsi="Times New Roman" w:cs="Times New Roman"/>
          <w:sz w:val="18"/>
          <w:szCs w:val="18"/>
        </w:rPr>
        <w:t>研究方向调整申请表）</w:t>
      </w:r>
    </w:p>
    <w:sectPr w:rsidR="007826F5" w:rsidRPr="00CA475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8E814" w14:textId="77777777" w:rsidR="00831B2F" w:rsidRDefault="00831B2F" w:rsidP="00834AD0">
      <w:r>
        <w:separator/>
      </w:r>
    </w:p>
  </w:endnote>
  <w:endnote w:type="continuationSeparator" w:id="0">
    <w:p w14:paraId="6687442E" w14:textId="77777777" w:rsidR="00831B2F" w:rsidRDefault="00831B2F" w:rsidP="0083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214AA" w14:textId="77777777" w:rsidR="00831B2F" w:rsidRDefault="00831B2F" w:rsidP="00834AD0">
      <w:r>
        <w:separator/>
      </w:r>
    </w:p>
  </w:footnote>
  <w:footnote w:type="continuationSeparator" w:id="0">
    <w:p w14:paraId="701D4F97" w14:textId="77777777" w:rsidR="00831B2F" w:rsidRDefault="00831B2F" w:rsidP="00834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0"/>
  <w:defaultTabStop w:val="420"/>
  <w:drawingGridHorizontalSpacing w:val="105"/>
  <w:drawingGridVerticalSpacing w:val="156"/>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1F"/>
    <w:rsid w:val="00024FBC"/>
    <w:rsid w:val="00056DAD"/>
    <w:rsid w:val="00065038"/>
    <w:rsid w:val="00073832"/>
    <w:rsid w:val="0009073A"/>
    <w:rsid w:val="000A359C"/>
    <w:rsid w:val="000D67D8"/>
    <w:rsid w:val="000E4B5F"/>
    <w:rsid w:val="001075F8"/>
    <w:rsid w:val="001227DF"/>
    <w:rsid w:val="00146912"/>
    <w:rsid w:val="00155D3E"/>
    <w:rsid w:val="001B0544"/>
    <w:rsid w:val="001C3E60"/>
    <w:rsid w:val="001D7311"/>
    <w:rsid w:val="001F3B81"/>
    <w:rsid w:val="0025456C"/>
    <w:rsid w:val="002930AA"/>
    <w:rsid w:val="002B6994"/>
    <w:rsid w:val="002B74C1"/>
    <w:rsid w:val="002E2427"/>
    <w:rsid w:val="002F1255"/>
    <w:rsid w:val="002F7624"/>
    <w:rsid w:val="00345CCB"/>
    <w:rsid w:val="00370AA5"/>
    <w:rsid w:val="0038187F"/>
    <w:rsid w:val="00394245"/>
    <w:rsid w:val="00394F6A"/>
    <w:rsid w:val="003B63F8"/>
    <w:rsid w:val="003D78A7"/>
    <w:rsid w:val="003F7990"/>
    <w:rsid w:val="004225ED"/>
    <w:rsid w:val="0043606C"/>
    <w:rsid w:val="00496874"/>
    <w:rsid w:val="004B2F71"/>
    <w:rsid w:val="004F4598"/>
    <w:rsid w:val="00540E2C"/>
    <w:rsid w:val="00552124"/>
    <w:rsid w:val="005526F6"/>
    <w:rsid w:val="00580990"/>
    <w:rsid w:val="005B3FD7"/>
    <w:rsid w:val="00670463"/>
    <w:rsid w:val="006735DB"/>
    <w:rsid w:val="006C5D61"/>
    <w:rsid w:val="00714F8E"/>
    <w:rsid w:val="00736804"/>
    <w:rsid w:val="0074224F"/>
    <w:rsid w:val="007826F5"/>
    <w:rsid w:val="00784D1F"/>
    <w:rsid w:val="007A77DA"/>
    <w:rsid w:val="007B3BFF"/>
    <w:rsid w:val="007B4E3A"/>
    <w:rsid w:val="007C681F"/>
    <w:rsid w:val="007D61A0"/>
    <w:rsid w:val="007D6744"/>
    <w:rsid w:val="007D7362"/>
    <w:rsid w:val="0080074E"/>
    <w:rsid w:val="00815360"/>
    <w:rsid w:val="00816C96"/>
    <w:rsid w:val="00826907"/>
    <w:rsid w:val="00831B2F"/>
    <w:rsid w:val="00834AD0"/>
    <w:rsid w:val="00835326"/>
    <w:rsid w:val="00843185"/>
    <w:rsid w:val="00871843"/>
    <w:rsid w:val="008807EE"/>
    <w:rsid w:val="008965EB"/>
    <w:rsid w:val="008C741D"/>
    <w:rsid w:val="008D0A19"/>
    <w:rsid w:val="009119D0"/>
    <w:rsid w:val="00967BF2"/>
    <w:rsid w:val="00993FE1"/>
    <w:rsid w:val="009C4997"/>
    <w:rsid w:val="009C6545"/>
    <w:rsid w:val="009D3B0A"/>
    <w:rsid w:val="009D52B3"/>
    <w:rsid w:val="00A26FF1"/>
    <w:rsid w:val="00A46857"/>
    <w:rsid w:val="00A72110"/>
    <w:rsid w:val="00AB3718"/>
    <w:rsid w:val="00AB7240"/>
    <w:rsid w:val="00AC758C"/>
    <w:rsid w:val="00AD58FC"/>
    <w:rsid w:val="00AE2C33"/>
    <w:rsid w:val="00B11136"/>
    <w:rsid w:val="00B6262D"/>
    <w:rsid w:val="00B80422"/>
    <w:rsid w:val="00B913EC"/>
    <w:rsid w:val="00BB5C24"/>
    <w:rsid w:val="00C0085A"/>
    <w:rsid w:val="00C01025"/>
    <w:rsid w:val="00C728E6"/>
    <w:rsid w:val="00C910FB"/>
    <w:rsid w:val="00C95C3C"/>
    <w:rsid w:val="00CA4757"/>
    <w:rsid w:val="00CA7E1A"/>
    <w:rsid w:val="00CC43B4"/>
    <w:rsid w:val="00CC5509"/>
    <w:rsid w:val="00CE2912"/>
    <w:rsid w:val="00D01C6C"/>
    <w:rsid w:val="00D13D27"/>
    <w:rsid w:val="00D375F8"/>
    <w:rsid w:val="00D37CD4"/>
    <w:rsid w:val="00D443A9"/>
    <w:rsid w:val="00D83CAA"/>
    <w:rsid w:val="00D93B89"/>
    <w:rsid w:val="00DA2685"/>
    <w:rsid w:val="00DA6327"/>
    <w:rsid w:val="00DB009D"/>
    <w:rsid w:val="00DB2589"/>
    <w:rsid w:val="00DE528B"/>
    <w:rsid w:val="00E0051C"/>
    <w:rsid w:val="00E138BD"/>
    <w:rsid w:val="00E25367"/>
    <w:rsid w:val="00E309E9"/>
    <w:rsid w:val="00E34767"/>
    <w:rsid w:val="00E4089A"/>
    <w:rsid w:val="00E54733"/>
    <w:rsid w:val="00E750D3"/>
    <w:rsid w:val="00EA4B92"/>
    <w:rsid w:val="00EC71BA"/>
    <w:rsid w:val="00EE5169"/>
    <w:rsid w:val="00F07E71"/>
    <w:rsid w:val="00F13CBD"/>
    <w:rsid w:val="00F14A67"/>
    <w:rsid w:val="00F150F2"/>
    <w:rsid w:val="00F27743"/>
    <w:rsid w:val="00F33A51"/>
    <w:rsid w:val="00F43A60"/>
    <w:rsid w:val="00F96F64"/>
    <w:rsid w:val="00FE5C05"/>
    <w:rsid w:val="00FE79E9"/>
    <w:rsid w:val="03C018D8"/>
    <w:rsid w:val="046D0486"/>
    <w:rsid w:val="08EA3429"/>
    <w:rsid w:val="0F4302FD"/>
    <w:rsid w:val="16711A7A"/>
    <w:rsid w:val="179137F9"/>
    <w:rsid w:val="1DDC095A"/>
    <w:rsid w:val="1E3851AD"/>
    <w:rsid w:val="227C4B1E"/>
    <w:rsid w:val="22F22D69"/>
    <w:rsid w:val="285A5047"/>
    <w:rsid w:val="2FEF53BB"/>
    <w:rsid w:val="31D6228D"/>
    <w:rsid w:val="32EC0F36"/>
    <w:rsid w:val="4006272A"/>
    <w:rsid w:val="442B6530"/>
    <w:rsid w:val="4CAE3AF6"/>
    <w:rsid w:val="4CF17822"/>
    <w:rsid w:val="4E5747D3"/>
    <w:rsid w:val="4E7F0AF2"/>
    <w:rsid w:val="52D72DD2"/>
    <w:rsid w:val="5CD04A1A"/>
    <w:rsid w:val="63C14462"/>
    <w:rsid w:val="6FE42E2A"/>
    <w:rsid w:val="772F09A1"/>
    <w:rsid w:val="7D1F1A30"/>
    <w:rsid w:val="7E64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2B295"/>
  <w15:docId w15:val="{4F26C5D4-0460-4449-9F7D-1BE2A91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hAnsi="Calibri" w:cs="Arial"/>
      <w:kern w:val="2"/>
      <w:sz w:val="21"/>
      <w:szCs w:val="22"/>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Arial" w:eastAsia="黑体" w:hAnsi="Arial"/>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Date"/>
    <w:basedOn w:val="a"/>
    <w:next w:val="a"/>
    <w:qFormat/>
    <w:pPr>
      <w:ind w:leftChars="2500" w:left="2500"/>
    </w:pPr>
  </w:style>
  <w:style w:type="paragraph" w:styleId="a5">
    <w:name w:val="Balloon Text"/>
    <w:basedOn w:val="a"/>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paragraph" w:styleId="a9">
    <w:name w:val="annotation subject"/>
    <w:basedOn w:val="a3"/>
    <w:next w:val="a3"/>
    <w:qFormat/>
    <w:rPr>
      <w:b/>
      <w:bCs/>
    </w:rPr>
  </w:style>
  <w:style w:type="character" w:styleId="aa">
    <w:name w:val="Strong"/>
    <w:basedOn w:val="a0"/>
    <w:qFormat/>
    <w:rPr>
      <w:b/>
    </w:rPr>
  </w:style>
  <w:style w:type="character" w:styleId="ab">
    <w:name w:val="Hyperlink"/>
    <w:basedOn w:val="a0"/>
    <w:qFormat/>
    <w:rPr>
      <w:color w:val="000000"/>
      <w:u w:val="none"/>
    </w:rPr>
  </w:style>
  <w:style w:type="character" w:styleId="ac">
    <w:name w:val="annotation reference"/>
    <w:basedOn w:val="a0"/>
    <w:qFormat/>
    <w:rPr>
      <w:sz w:val="21"/>
      <w:szCs w:val="21"/>
    </w:rPr>
  </w:style>
  <w:style w:type="paragraph" w:styleId="ad">
    <w:name w:val="List Paragraph"/>
    <w:basedOn w:val="a"/>
    <w:qFormat/>
    <w:pPr>
      <w:ind w:firstLineChars="200" w:firstLine="200"/>
    </w:pPr>
  </w:style>
  <w:style w:type="character" w:customStyle="1" w:styleId="font31">
    <w:name w:val="font31"/>
    <w:basedOn w:val="a0"/>
    <w:qFormat/>
    <w:rPr>
      <w:rFonts w:ascii="Times New Roman" w:hAnsi="Times New Roman" w:cs="Times New Roman"/>
      <w:color w:val="000000"/>
      <w:sz w:val="20"/>
      <w:szCs w:val="20"/>
      <w:u w:val="none"/>
    </w:rPr>
  </w:style>
  <w:style w:type="character" w:customStyle="1" w:styleId="font11">
    <w:name w:val="font11"/>
    <w:basedOn w:val="a0"/>
    <w:qFormat/>
    <w:rPr>
      <w:rFonts w:ascii="宋体" w:eastAsia="宋体" w:cs="宋体"/>
      <w:color w:val="000000"/>
      <w:sz w:val="20"/>
      <w:szCs w:val="20"/>
      <w:u w:val="none"/>
    </w:rPr>
  </w:style>
  <w:style w:type="character" w:customStyle="1" w:styleId="font41">
    <w:name w:val="font41"/>
    <w:basedOn w:val="a0"/>
    <w:qFormat/>
    <w:rPr>
      <w:rFonts w:ascii="宋体" w:eastAsia="宋体" w:cs="宋体"/>
      <w:color w:val="000000"/>
      <w:sz w:val="20"/>
      <w:szCs w:val="20"/>
      <w:u w:val="none"/>
    </w:rPr>
  </w:style>
  <w:style w:type="character" w:customStyle="1" w:styleId="font21">
    <w:name w:val="font21"/>
    <w:basedOn w:val="a0"/>
    <w:qFormat/>
    <w:rPr>
      <w:rFonts w:ascii="宋体" w:eastAsia="宋体" w:cs="宋体"/>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s.zju.edu.cn/yjszs/2022/0316/c28498a2507681/page.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6</Pages>
  <Words>753</Words>
  <Characters>4294</Characters>
  <Application>Microsoft Office Word</Application>
  <DocSecurity>0</DocSecurity>
  <Lines>35</Lines>
  <Paragraphs>10</Paragraphs>
  <ScaleCrop>false</ScaleCrop>
  <Company>HP</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ZYK42TLXXA</dc:creator>
  <cp:lastModifiedBy>jrj</cp:lastModifiedBy>
  <cp:revision>30</cp:revision>
  <cp:lastPrinted>2022-03-17T08:42:00Z</cp:lastPrinted>
  <dcterms:created xsi:type="dcterms:W3CDTF">2022-03-17T07:36:00Z</dcterms:created>
  <dcterms:modified xsi:type="dcterms:W3CDTF">2022-03-22T09:50:00Z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F227A508D4894E16A16511D8650EACF3</vt:lpwstr>
  </property>
</Properties>
</file>