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 w:cs="宋体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“表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电气工程学院上线考生调整研究方向申请表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”的说明</w:t>
      </w:r>
    </w:p>
    <w:bookmarkEnd w:id="0"/>
    <w:p>
      <w:pPr>
        <w:bidi w:val="0"/>
        <w:rPr>
          <w:rFonts w:cs="宋体" w:asciiTheme="minorHAnsi" w:hAnsiTheme="minorHAnsi" w:eastAsiaTheme="minorEastAsia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cs="宋体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电气工程学院上线考生调整研究方向申请表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中：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可供申请调整的研究方向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:a、b、1、2、3、4、5、6、7、8、9、10、11</w:t>
      </w:r>
    </w:p>
    <w:p>
      <w:pPr>
        <w:bidi w:val="0"/>
        <w:rPr>
          <w:rFonts w:hint="eastAsia" w:cs="宋体" w:asciiTheme="minorHAnsi" w:hAnsiTheme="minorHAnsi" w:eastAsiaTheme="minorEastAsia"/>
          <w:kern w:val="2"/>
          <w:sz w:val="24"/>
          <w:szCs w:val="24"/>
          <w:lang w:val="en-US" w:eastAsia="zh-CN" w:bidi="ar-SA"/>
        </w:rPr>
      </w:pPr>
    </w:p>
    <w:p>
      <w:pPr>
        <w:numPr>
          <w:numId w:val="0"/>
        </w:numPr>
        <w:bidi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二、“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请按志愿顺序将专业编号填报在右边框中（不包括研究方向名称）。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可填报多项，以“；”分隔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”</w:t>
      </w:r>
    </w:p>
    <w:p>
      <w:pPr>
        <w:widowControl w:val="0"/>
        <w:numPr>
          <w:numId w:val="0"/>
        </w:numPr>
        <w:bidi w:val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numId w:val="0"/>
        </w:numPr>
        <w:bidi w:val="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例1：如某同学填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b；1；4；6；8；9</w:t>
      </w:r>
    </w:p>
    <w:p>
      <w:pPr>
        <w:widowControl/>
        <w:jc w:val="left"/>
        <w:rPr>
          <w:rFonts w:hint="eastAsia" w:ascii="宋体" w:hAnsi="宋体" w:eastAsia="宋体" w:cs="宋体"/>
          <w:color w:val="0000FF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eastAsia="zh-CN"/>
        </w:rPr>
        <w:t>表示该同学按以下顺序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eastAsia="zh-CN"/>
        </w:rPr>
        <w:t>申请：</w:t>
      </w:r>
    </w:p>
    <w:p>
      <w:pPr>
        <w:widowControl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b、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电气工程（0808）电力系统及其自动化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电气工程（0808）电工理论与新技术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numPr>
          <w:ilvl w:val="0"/>
          <w:numId w:val="2"/>
        </w:num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能源动力（0858）07电气工程（电工理论与新技术方向）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能源动力（0858）07电气工程（微电网技术及装备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numPr>
          <w:ilvl w:val="0"/>
          <w:numId w:val="3"/>
        </w:numPr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能源动力（0858）07电气工程（智慧交通项目）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numPr>
          <w:numId w:val="0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9、能源动力（0858）07电气工程（先进材料与高端制造项目）</w:t>
      </w:r>
    </w:p>
    <w:p>
      <w:pPr>
        <w:bidi w:val="0"/>
        <w:jc w:val="left"/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</w:p>
    <w:p>
      <w:pPr>
        <w:bidi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例2某同学填：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a；b；1；2；3；4；5；6、7、8、9、10、11</w:t>
      </w:r>
    </w:p>
    <w:p>
      <w:pPr>
        <w:bidi w:val="0"/>
        <w:jc w:val="left"/>
        <w:rPr>
          <w:rFonts w:hint="default" w:ascii="宋体" w:hAnsi="宋体" w:eastAsia="宋体" w:cs="宋体"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/>
        </w:rPr>
        <w:t>表示该同学：全部申请，并且按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a；b；1；2；3；4；5；6、7、8、9、10、11申请。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FF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表1 电气工程学院上线考生调整研究方向申请表</w:t>
      </w:r>
    </w:p>
    <w:tbl>
      <w:tblPr>
        <w:tblStyle w:val="2"/>
        <w:tblpPr w:leftFromText="180" w:rightFromText="180" w:vertAnchor="text" w:horzAnchor="page" w:tblpX="1282" w:tblpY="365"/>
        <w:tblOverlap w:val="never"/>
        <w:tblW w:w="94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78"/>
        <w:gridCol w:w="302"/>
        <w:gridCol w:w="245"/>
        <w:gridCol w:w="835"/>
        <w:gridCol w:w="1150"/>
        <w:gridCol w:w="303"/>
        <w:gridCol w:w="122"/>
        <w:gridCol w:w="270"/>
        <w:gridCol w:w="1451"/>
        <w:gridCol w:w="529"/>
        <w:gridCol w:w="180"/>
        <w:gridCol w:w="900"/>
        <w:gridCol w:w="30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考生基本情况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准考证号码</w:t>
            </w:r>
          </w:p>
        </w:tc>
        <w:tc>
          <w:tcPr>
            <w:tcW w:w="47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原报考专业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原报考专业研究方向</w:t>
            </w:r>
          </w:p>
        </w:tc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统考初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试总分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政治分数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外语分数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数学分数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专业基础课分数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可供申请调整的研究方向</w:t>
            </w:r>
          </w:p>
        </w:tc>
        <w:tc>
          <w:tcPr>
            <w:tcW w:w="83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1" w:afterAutospacing="1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复试名额有余额的研究方向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（具体考生可对照第一类复试名单与本方案招生计划）：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a、电气工程（0808）电机与电器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b、电气工程（0808）电力系统及其自动化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1、电气工程（0808）电工理论与新技术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2、电气工程（0808）电气信息技术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3、能源动力（0858）07电气工程（电力系统及其自动化）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32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4、能源动力（0858）07电气工程（电工理论与新技术方向）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5、能源动力（0858）07电气工程（数字化电气）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国际校区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6、能源动力（0858）07电气工程（微电网技术及装备）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7、能源动力（0858）07电气工程（智慧能源项目）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8、能源动力（0858）07电气工程（智慧交通项目）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9、能源动力（0858）07电气工程（先进材料与高端制造项目）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10、能源动力（0858）07电气工程（储能科学与工程项目）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95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11、能源动力（0858）07电气工程（NGICS大平台工业控制系统综合安全项目）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4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请按志愿顺序将专业编号填报在右边框中（不包括研究方向名称）。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可填报多项，以“；”分隔；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可填“不调整”；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留空或者不提交本表，表示“不调整”。</w:t>
            </w:r>
          </w:p>
        </w:tc>
        <w:tc>
          <w:tcPr>
            <w:tcW w:w="4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405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本人已知晓电气工程学院研究生录取程序，并了解上述志愿选项中的相关情况，经慎重考虑，申请上述志愿。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申请人               2020年   月  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40404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宋体"/>
          <w:b/>
          <w:color w:val="040404"/>
          <w:kern w:val="0"/>
          <w:szCs w:val="21"/>
        </w:rPr>
      </w:pPr>
      <w:r>
        <w:rPr>
          <w:rFonts w:hint="eastAsia" w:ascii="宋体" w:hAnsi="宋体" w:eastAsia="宋体" w:cs="宋体"/>
          <w:b/>
          <w:color w:val="040404"/>
          <w:kern w:val="0"/>
          <w:szCs w:val="21"/>
        </w:rPr>
        <w:t>请以PDF版提交本申请表。</w:t>
      </w:r>
      <w:r>
        <w:rPr>
          <w:rFonts w:hint="eastAsia" w:ascii="Times New Roman" w:hAnsi="Times New Roman" w:eastAsia="微软雅黑" w:cs="Times New Roman"/>
          <w:sz w:val="18"/>
          <w:szCs w:val="18"/>
        </w:rPr>
        <w:t>文档命名形式：申请人姓名-研究方向调整申请表</w:t>
      </w:r>
      <w:r>
        <w:rPr>
          <w:rFonts w:ascii="Times New Roman" w:hAnsi="Times New Roman" w:eastAsia="微软雅黑" w:cs="Times New Roman"/>
          <w:sz w:val="18"/>
          <w:szCs w:val="18"/>
        </w:rPr>
        <w:t>。</w:t>
      </w: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43D60"/>
    <w:multiLevelType w:val="singleLevel"/>
    <w:tmpl w:val="85643D60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17FECA60"/>
    <w:multiLevelType w:val="singleLevel"/>
    <w:tmpl w:val="17FECA60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4A68D8B7"/>
    <w:multiLevelType w:val="singleLevel"/>
    <w:tmpl w:val="4A68D8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650AD"/>
    <w:rsid w:val="44C65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2020-05-08T03:47:00Z</dcterms:created>
  <dc:creator>金若君</dc:creator>
  <cp:lastModifiedBy>金若君</cp:lastModifiedBy>
  <dcterms:modified xsi:type="dcterms:W3CDTF">2020-05-08T04:14:05Z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