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ind w:firstLine="723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浙江大学电气工程学院2024年全国优秀大学生</w:t>
      </w:r>
    </w:p>
    <w:p>
      <w:pPr>
        <w:adjustRightInd w:val="0"/>
        <w:snapToGrid w:val="0"/>
        <w:spacing w:before="156" w:beforeLines="50"/>
        <w:ind w:firstLine="723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暑期线上学术夏令营活动的通知</w:t>
      </w:r>
    </w:p>
    <w:p>
      <w:pPr>
        <w:adjustRightInd w:val="0"/>
        <w:snapToGrid w:val="0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为促进全国优秀大学生之间的交流</w:t>
      </w:r>
      <w:r>
        <w:rPr>
          <w:rFonts w:hint="eastAsia" w:ascii="仿宋" w:hAnsi="仿宋" w:cs="Times New Roman"/>
          <w:szCs w:val="32"/>
        </w:rPr>
        <w:t>，</w:t>
      </w:r>
      <w:r>
        <w:rPr>
          <w:rFonts w:ascii="仿宋" w:hAnsi="仿宋" w:cs="Times New Roman"/>
          <w:szCs w:val="32"/>
        </w:rPr>
        <w:t>增进优秀大学生对浙江大学电气工程学院的全面了解，同时为基础扎实、热爱科研、德才兼备、立志攻读博士/硕士学位的优秀大学生</w:t>
      </w:r>
      <w:r>
        <w:rPr>
          <w:rFonts w:hint="eastAsia" w:ascii="仿宋" w:hAnsi="仿宋" w:cs="Times New Roman"/>
          <w:szCs w:val="32"/>
        </w:rPr>
        <w:t>构建继续深造平台</w:t>
      </w:r>
      <w:r>
        <w:rPr>
          <w:rFonts w:ascii="仿宋" w:hAnsi="仿宋" w:cs="Times New Roman"/>
          <w:szCs w:val="32"/>
        </w:rPr>
        <w:t>，浙江大学电气工程学院拟定于</w:t>
      </w:r>
      <w:r>
        <w:rPr>
          <w:rFonts w:ascii="仿宋" w:hAnsi="仿宋" w:cs="Times New Roman"/>
          <w:b/>
          <w:color w:val="C00000"/>
          <w:szCs w:val="32"/>
        </w:rPr>
        <w:t>7月</w:t>
      </w:r>
      <w:r>
        <w:rPr>
          <w:rFonts w:hint="eastAsia" w:ascii="仿宋" w:hAnsi="仿宋" w:cs="Times New Roman"/>
          <w:b/>
          <w:color w:val="C00000"/>
          <w:szCs w:val="32"/>
          <w:lang w:val="en-US" w:eastAsia="zh-CN"/>
        </w:rPr>
        <w:t>1日</w:t>
      </w:r>
      <w:r>
        <w:rPr>
          <w:rFonts w:ascii="仿宋" w:hAnsi="仿宋" w:cs="Times New Roman"/>
          <w:szCs w:val="32"/>
        </w:rPr>
        <w:t>举办“2024年全国优秀大学生暑期学术夏令营”活动（线上）。具体安排如</w:t>
      </w:r>
      <w:bookmarkStart w:id="0" w:name="_GoBack"/>
      <w:bookmarkEnd w:id="0"/>
      <w:r>
        <w:rPr>
          <w:rFonts w:ascii="仿宋" w:hAnsi="仿宋" w:cs="Times New Roman"/>
          <w:szCs w:val="32"/>
        </w:rPr>
        <w:t>下：</w:t>
      </w:r>
    </w:p>
    <w:p>
      <w:pPr>
        <w:pStyle w:val="21"/>
        <w:ind w:firstLine="643"/>
      </w:pPr>
      <w:r>
        <w:t>一、招收对象</w:t>
      </w:r>
    </w:p>
    <w:p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仿宋" w:hAnsi="仿宋" w:cs="Times New Roman"/>
          <w:color w:val="333333"/>
          <w:kern w:val="0"/>
          <w:szCs w:val="32"/>
        </w:rPr>
      </w:pPr>
      <w:r>
        <w:rPr>
          <w:rFonts w:ascii="仿宋" w:hAnsi="仿宋" w:cs="Times New Roman"/>
          <w:color w:val="333333"/>
          <w:kern w:val="0"/>
          <w:szCs w:val="32"/>
        </w:rPr>
        <w:t>欢迎</w:t>
      </w:r>
      <w:r>
        <w:rPr>
          <w:rFonts w:ascii="仿宋" w:hAnsi="仿宋" w:cs="Times New Roman"/>
          <w:color w:val="333333"/>
          <w:kern w:val="0"/>
          <w:szCs w:val="32"/>
          <w:shd w:val="clear" w:color="auto" w:fill="FFFFFF"/>
        </w:rPr>
        <w:t>有意攻读我院</w:t>
      </w:r>
      <w:r>
        <w:rPr>
          <w:rFonts w:ascii="仿宋" w:hAnsi="仿宋" w:cs="Times New Roman"/>
          <w:b w:val="0"/>
          <w:bCs w:val="0"/>
          <w:kern w:val="2"/>
          <w:szCs w:val="32"/>
          <w:shd w:val="clear"/>
        </w:rPr>
        <w:t>博士和硕士研究生</w:t>
      </w:r>
      <w:r>
        <w:rPr>
          <w:rFonts w:ascii="仿宋" w:hAnsi="仿宋" w:cs="Times New Roman"/>
          <w:kern w:val="2"/>
          <w:szCs w:val="32"/>
        </w:rPr>
        <w:t>的</w:t>
      </w:r>
      <w:r>
        <w:rPr>
          <w:rFonts w:ascii="仿宋" w:hAnsi="仿宋" w:cs="Times New Roman"/>
          <w:color w:val="333333"/>
          <w:kern w:val="0"/>
          <w:szCs w:val="32"/>
        </w:rPr>
        <w:t>外校2025届优秀本科生积极报名。</w:t>
      </w:r>
    </w:p>
    <w:p>
      <w:pPr>
        <w:pStyle w:val="21"/>
        <w:ind w:firstLine="643"/>
      </w:pPr>
      <w:r>
        <w:t>二、报名条件</w:t>
      </w:r>
    </w:p>
    <w:p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1.拥护中国共产党，热爱祖国，品德优良，遵纪守法，身心健康。</w:t>
      </w:r>
    </w:p>
    <w:p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 xml:space="preserve">2.有意在今年9月推免时申请我院免试推荐博士/硕士研究生，具有较强的科研能力和从事科研工作的强烈意愿。 </w:t>
      </w:r>
    </w:p>
    <w:p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3.预期</w:t>
      </w:r>
      <w:r>
        <w:rPr>
          <w:rFonts w:hint="eastAsia" w:ascii="仿宋" w:hAnsi="仿宋" w:cs="Times New Roman"/>
          <w:szCs w:val="32"/>
        </w:rPr>
        <w:t>可</w:t>
      </w:r>
      <w:r>
        <w:rPr>
          <w:rFonts w:ascii="仿宋" w:hAnsi="仿宋" w:cs="Times New Roman"/>
          <w:szCs w:val="32"/>
        </w:rPr>
        <w:t>获得所在高校推免资格的2025届优秀本科生。</w:t>
      </w:r>
    </w:p>
    <w:p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4.今年9月推免申请直博的英语水平要求为：达到全国大学英语六级460分及以上，或托福80分及以上，或雅思5.5分及以上，或具有与此相当的其他各类外语考试成绩，成绩有效期五年（考试时间在2020年6月及以后）。</w:t>
      </w:r>
    </w:p>
    <w:p>
      <w:pPr>
        <w:pStyle w:val="21"/>
        <w:ind w:firstLine="643"/>
      </w:pPr>
      <w:r>
        <w:t>三、报名方式</w:t>
      </w:r>
    </w:p>
    <w:p>
      <w:pPr>
        <w:ind w:firstLine="640"/>
      </w:pPr>
      <w:r>
        <w:t>1.网上报名</w:t>
      </w:r>
      <w:r>
        <w:rPr>
          <w:b/>
        </w:rPr>
        <w:t>：</w:t>
      </w:r>
      <w:r>
        <w:rPr>
          <w:rFonts w:hint="eastAsia"/>
          <w:b/>
          <w:color w:val="C00000"/>
        </w:rPr>
        <w:t>即日起</w:t>
      </w:r>
      <w:r>
        <w:rPr>
          <w:b/>
          <w:color w:val="C00000"/>
        </w:rPr>
        <w:t>至6月</w:t>
      </w:r>
      <w:r>
        <w:rPr>
          <w:rFonts w:hint="eastAsia"/>
          <w:b/>
          <w:color w:val="C00000"/>
          <w:lang w:val="en-US" w:eastAsia="zh-CN"/>
        </w:rPr>
        <w:t>25</w:t>
      </w:r>
      <w:r>
        <w:rPr>
          <w:b/>
          <w:color w:val="C00000"/>
        </w:rPr>
        <w:t>日</w:t>
      </w:r>
      <w:r>
        <w:t>，登录“2024年浙江大学夏令营系统”报名，首次登陆需先注册账号。报名链接地址：</w:t>
      </w:r>
      <w:r>
        <w:fldChar w:fldCharType="begin"/>
      </w:r>
      <w:r>
        <w:instrText xml:space="preserve"> HYPERLINK "https://yjsy.zju.edu.cn/grsinfo/zs/user/login" </w:instrText>
      </w:r>
      <w:r>
        <w:fldChar w:fldCharType="separate"/>
      </w:r>
      <w:r>
        <w:t>https://yjsy.zju.edu.cn/grsinfo/zs/user/login</w:t>
      </w:r>
      <w:r>
        <w:fldChar w:fldCharType="end"/>
      </w:r>
      <w:r>
        <w:t>，</w:t>
      </w:r>
      <w:r>
        <w:rPr>
          <w:rFonts w:hint="eastAsia"/>
        </w:rPr>
        <w:t>具体操作方法详见附件。</w:t>
      </w:r>
    </w:p>
    <w:p>
      <w:pPr>
        <w:ind w:firstLine="640"/>
      </w:pPr>
      <w:r>
        <w:t>2.材料递交：无需邮寄纸质材料，按报名系统要求在网上提交相关材料（成绩单和排名需加盖院系的成绩校核章，其他</w:t>
      </w:r>
      <w:r>
        <w:rPr>
          <w:rFonts w:hint="eastAsia"/>
        </w:rPr>
        <w:t>希望呈现的</w:t>
      </w:r>
      <w:r>
        <w:t xml:space="preserve">材料可一并打包上传）扫描件即可。 </w:t>
      </w:r>
    </w:p>
    <w:p>
      <w:pPr>
        <w:ind w:firstLine="640"/>
      </w:pPr>
      <w:r>
        <w:t>3.入选营员的其他材料可在开营前另行提交。</w:t>
      </w:r>
    </w:p>
    <w:p>
      <w:pPr>
        <w:ind w:firstLine="640"/>
      </w:pPr>
      <w:r>
        <w:rPr>
          <w:rFonts w:hint="eastAsia"/>
        </w:rPr>
        <w:t>重要提示：</w:t>
      </w:r>
      <w:r>
        <w:t>报名截止日期为</w:t>
      </w:r>
      <w:r>
        <w:rPr>
          <w:b/>
          <w:color w:val="C00000"/>
        </w:rPr>
        <w:t>2024年6月</w:t>
      </w:r>
      <w:r>
        <w:rPr>
          <w:rFonts w:hint="eastAsia"/>
          <w:b/>
          <w:color w:val="C00000"/>
          <w:lang w:val="en-US" w:eastAsia="zh-CN"/>
        </w:rPr>
        <w:t>25</w:t>
      </w:r>
      <w:r>
        <w:rPr>
          <w:b/>
          <w:color w:val="C00000"/>
        </w:rPr>
        <w:t>日24:00</w:t>
      </w:r>
      <w:r>
        <w:t>，逾期不再接受申请。报名时根据系统提示填写个人信息后、并填写有关个人成绩/科研业绩信息等。</w:t>
      </w:r>
    </w:p>
    <w:p>
      <w:pPr>
        <w:pStyle w:val="21"/>
        <w:ind w:firstLine="643"/>
      </w:pPr>
      <w:r>
        <w:t>四、活动安排</w:t>
      </w:r>
    </w:p>
    <w:p>
      <w:pPr>
        <w:ind w:firstLine="640"/>
      </w:pPr>
      <w:r>
        <w:t>1.本次夏令营相关活动将采用腾讯会议的方式举行。后续通知请关注</w:t>
      </w:r>
      <w:r>
        <w:rPr>
          <w:rFonts w:hint="eastAsia"/>
        </w:rPr>
        <w:t>电气工程学院官网-人才培养-研究生招生栏目</w:t>
      </w:r>
      <w:r>
        <w:t xml:space="preserve">。 </w:t>
      </w:r>
    </w:p>
    <w:p>
      <w:pPr>
        <w:ind w:firstLine="640"/>
      </w:pPr>
      <w:r>
        <w:t>2.学院夏令营活动将组织开展电气学科规划及方向、电气学院研究生培养方式、培养方案、特色及就业介绍、专题讲座等。夏令营具体流程及后续安排另行通知。</w:t>
      </w:r>
    </w:p>
    <w:p>
      <w:pPr>
        <w:ind w:firstLine="640"/>
      </w:pPr>
      <w:r>
        <w:t>3.夏令营只做招生宣传活动，今年九月份推免阶段，欢迎有意攻读电气</w:t>
      </w:r>
      <w:r>
        <w:rPr>
          <w:rFonts w:hint="eastAsia"/>
        </w:rPr>
        <w:t>工程</w:t>
      </w:r>
      <w:r>
        <w:t>学院博士和硕士学位的同学关注电气学院</w:t>
      </w:r>
      <w:r>
        <w:rPr>
          <w:rFonts w:hint="eastAsia"/>
        </w:rPr>
        <w:t>官网-人才培养-</w:t>
      </w:r>
      <w:r>
        <w:t>研究生招生</w:t>
      </w:r>
      <w:r>
        <w:rPr>
          <w:rFonts w:hint="eastAsia"/>
        </w:rPr>
        <w:t>栏目</w:t>
      </w:r>
      <w:r>
        <w:t>“2024年接收2025</w:t>
      </w:r>
      <w:r>
        <w:rPr>
          <w:rFonts w:hint="eastAsia"/>
        </w:rPr>
        <w:t>级</w:t>
      </w:r>
      <w:r>
        <w:t>外校推荐免试生事宜（专题）”网页</w:t>
      </w:r>
      <w:r>
        <w:rPr>
          <w:rFonts w:hint="eastAsia"/>
        </w:rPr>
        <w:t>”。</w:t>
      </w:r>
    </w:p>
    <w:p>
      <w:pPr>
        <w:pStyle w:val="21"/>
        <w:ind w:firstLine="643"/>
      </w:pPr>
      <w:r>
        <w:t>五、联系方式</w:t>
      </w:r>
    </w:p>
    <w:p>
      <w:pPr>
        <w:ind w:firstLine="640"/>
      </w:pPr>
      <w:r>
        <w:t>浙江大学玉泉校区电气工程学院</w:t>
      </w:r>
      <w:r>
        <w:rPr>
          <w:rFonts w:hint="eastAsia"/>
        </w:rPr>
        <w:t>研究生教育教学办公室，教二4</w:t>
      </w:r>
      <w:r>
        <w:t>10，</w:t>
      </w:r>
      <w:r>
        <w:rPr>
          <w:rFonts w:hint="eastAsia"/>
        </w:rPr>
        <w:t>王老师，</w:t>
      </w:r>
      <w:r>
        <w:t>0571-87951691，</w:t>
      </w:r>
      <w:r>
        <w:fldChar w:fldCharType="begin"/>
      </w:r>
      <w:r>
        <w:instrText xml:space="preserve"> HYPERLINK "mailto:eewangxiao@zju.edu.cn" </w:instrText>
      </w:r>
      <w:r>
        <w:fldChar w:fldCharType="separate"/>
      </w:r>
      <w:r>
        <w:rPr>
          <w:rStyle w:val="12"/>
        </w:rPr>
        <w:t>eewangxiao@zju.edu.cn</w:t>
      </w:r>
      <w:r>
        <w:rPr>
          <w:rStyle w:val="12"/>
        </w:rPr>
        <w:fldChar w:fldCharType="end"/>
      </w:r>
      <w:r>
        <w:t>。</w:t>
      </w:r>
    </w:p>
    <w:p>
      <w:pPr>
        <w:ind w:firstLine="640"/>
        <w:jc w:val="left"/>
      </w:pPr>
      <w:r>
        <w:rPr>
          <w:rFonts w:hint="eastAsia"/>
        </w:rPr>
        <w:t>附件1，学生操作手册。</w:t>
      </w:r>
    </w:p>
    <w:p>
      <w:pPr>
        <w:adjustRightInd w:val="0"/>
        <w:snapToGrid w:val="0"/>
        <w:ind w:firstLine="640"/>
        <w:jc w:val="left"/>
        <w:rPr>
          <w:rFonts w:hint="eastAsia" w:ascii="仿宋" w:hAnsi="仿宋" w:cs="Times New Roman"/>
          <w:szCs w:val="32"/>
        </w:rPr>
      </w:pPr>
    </w:p>
    <w:p>
      <w:pPr>
        <w:adjustRightInd w:val="0"/>
        <w:snapToGrid w:val="0"/>
        <w:ind w:right="840" w:firstLine="640"/>
        <w:jc w:val="right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浙江大学电气工程学院</w:t>
      </w:r>
    </w:p>
    <w:p>
      <w:pPr>
        <w:adjustRightInd w:val="0"/>
        <w:snapToGrid w:val="0"/>
        <w:ind w:right="840" w:firstLine="640"/>
        <w:jc w:val="right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2</w:t>
      </w:r>
      <w:r>
        <w:rPr>
          <w:rFonts w:ascii="仿宋" w:hAnsi="仿宋"/>
          <w:szCs w:val="32"/>
        </w:rPr>
        <w:t>024</w:t>
      </w:r>
      <w:r>
        <w:rPr>
          <w:rFonts w:hint="eastAsia" w:ascii="仿宋" w:hAnsi="仿宋"/>
          <w:szCs w:val="32"/>
        </w:rPr>
        <w:t>年</w:t>
      </w:r>
      <w:r>
        <w:rPr>
          <w:rFonts w:ascii="仿宋" w:hAnsi="仿宋"/>
          <w:szCs w:val="32"/>
        </w:rPr>
        <w:t>6</w:t>
      </w:r>
      <w:r>
        <w:rPr>
          <w:rFonts w:hint="eastAsia" w:ascii="仿宋" w:hAnsi="仿宋"/>
          <w:szCs w:val="32"/>
        </w:rPr>
        <w:t>月</w:t>
      </w:r>
      <w:r>
        <w:rPr>
          <w:rFonts w:hint="eastAsia" w:ascii="仿宋" w:hAnsi="仿宋"/>
          <w:szCs w:val="32"/>
          <w:lang w:val="en-US" w:eastAsia="zh-CN"/>
        </w:rPr>
        <w:t>15</w:t>
      </w:r>
      <w:r>
        <w:rPr>
          <w:rFonts w:hint="eastAsia" w:ascii="仿宋" w:hAnsi="仿宋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95353B-AD69-420C-960E-0A4973B7D9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0685BE-FCB7-48F1-A94E-16BC249FC4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98D72A-5DEF-46BE-9F18-BE217063CE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NGIzOGQzODlhNTE4M2NlMTNiYzE1YWUwMGI0ZGQifQ=="/>
  </w:docVars>
  <w:rsids>
    <w:rsidRoot w:val="0026580A"/>
    <w:rsid w:val="00004260"/>
    <w:rsid w:val="000469F1"/>
    <w:rsid w:val="000546FF"/>
    <w:rsid w:val="00056F08"/>
    <w:rsid w:val="0009380D"/>
    <w:rsid w:val="000B1FBF"/>
    <w:rsid w:val="000B6ADF"/>
    <w:rsid w:val="000D1E35"/>
    <w:rsid w:val="000F39AB"/>
    <w:rsid w:val="00141A5A"/>
    <w:rsid w:val="001431B1"/>
    <w:rsid w:val="00154828"/>
    <w:rsid w:val="00183BD7"/>
    <w:rsid w:val="00194813"/>
    <w:rsid w:val="001A19BE"/>
    <w:rsid w:val="001A4CF4"/>
    <w:rsid w:val="001C02C8"/>
    <w:rsid w:val="001D6246"/>
    <w:rsid w:val="001E6071"/>
    <w:rsid w:val="0024695B"/>
    <w:rsid w:val="00246DC8"/>
    <w:rsid w:val="0026580A"/>
    <w:rsid w:val="002B6C89"/>
    <w:rsid w:val="002B6F3A"/>
    <w:rsid w:val="00300C9A"/>
    <w:rsid w:val="003230DF"/>
    <w:rsid w:val="0032311C"/>
    <w:rsid w:val="00325819"/>
    <w:rsid w:val="00342A8F"/>
    <w:rsid w:val="003458E3"/>
    <w:rsid w:val="00366EAB"/>
    <w:rsid w:val="00375327"/>
    <w:rsid w:val="003860E5"/>
    <w:rsid w:val="00392C0A"/>
    <w:rsid w:val="003A72A7"/>
    <w:rsid w:val="003C414A"/>
    <w:rsid w:val="003C580D"/>
    <w:rsid w:val="004241A7"/>
    <w:rsid w:val="00524C34"/>
    <w:rsid w:val="0054459D"/>
    <w:rsid w:val="005537E2"/>
    <w:rsid w:val="00566CAD"/>
    <w:rsid w:val="0057194C"/>
    <w:rsid w:val="00582C95"/>
    <w:rsid w:val="005E4063"/>
    <w:rsid w:val="00616420"/>
    <w:rsid w:val="00623679"/>
    <w:rsid w:val="006362EE"/>
    <w:rsid w:val="00693571"/>
    <w:rsid w:val="006B10CB"/>
    <w:rsid w:val="006B5364"/>
    <w:rsid w:val="006C7519"/>
    <w:rsid w:val="006F0005"/>
    <w:rsid w:val="007201E2"/>
    <w:rsid w:val="007446D5"/>
    <w:rsid w:val="00752D6D"/>
    <w:rsid w:val="00796B67"/>
    <w:rsid w:val="007C2FFE"/>
    <w:rsid w:val="007C32C8"/>
    <w:rsid w:val="007D67D6"/>
    <w:rsid w:val="0081569D"/>
    <w:rsid w:val="00826C06"/>
    <w:rsid w:val="00832733"/>
    <w:rsid w:val="0084719B"/>
    <w:rsid w:val="0093110B"/>
    <w:rsid w:val="0094118E"/>
    <w:rsid w:val="00942243"/>
    <w:rsid w:val="00944338"/>
    <w:rsid w:val="0097183C"/>
    <w:rsid w:val="00971CAF"/>
    <w:rsid w:val="00992316"/>
    <w:rsid w:val="009926E3"/>
    <w:rsid w:val="009B3D8C"/>
    <w:rsid w:val="00A052F4"/>
    <w:rsid w:val="00A22D14"/>
    <w:rsid w:val="00AA7476"/>
    <w:rsid w:val="00B50708"/>
    <w:rsid w:val="00B74059"/>
    <w:rsid w:val="00B752EF"/>
    <w:rsid w:val="00BD6FFE"/>
    <w:rsid w:val="00BF0E1E"/>
    <w:rsid w:val="00BF5243"/>
    <w:rsid w:val="00C54AAD"/>
    <w:rsid w:val="00C654A9"/>
    <w:rsid w:val="00CB1196"/>
    <w:rsid w:val="00CF2737"/>
    <w:rsid w:val="00CF33C0"/>
    <w:rsid w:val="00D401DD"/>
    <w:rsid w:val="00D41A9B"/>
    <w:rsid w:val="00DA7A6C"/>
    <w:rsid w:val="00DC1427"/>
    <w:rsid w:val="00E01A06"/>
    <w:rsid w:val="00E77DA6"/>
    <w:rsid w:val="00E83E83"/>
    <w:rsid w:val="00E84E5C"/>
    <w:rsid w:val="00EA14AC"/>
    <w:rsid w:val="00ED0956"/>
    <w:rsid w:val="00EF2C57"/>
    <w:rsid w:val="00F12E11"/>
    <w:rsid w:val="00F15E85"/>
    <w:rsid w:val="00F3268E"/>
    <w:rsid w:val="00F33BF6"/>
    <w:rsid w:val="00F57D33"/>
    <w:rsid w:val="00F737EC"/>
    <w:rsid w:val="00F771FE"/>
    <w:rsid w:val="00FA48BE"/>
    <w:rsid w:val="01525FEE"/>
    <w:rsid w:val="478657BA"/>
    <w:rsid w:val="5BB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批注文字 字符"/>
    <w:basedOn w:val="10"/>
    <w:link w:val="3"/>
    <w:semiHidden/>
    <w:uiPriority w:val="99"/>
  </w:style>
  <w:style w:type="character" w:customStyle="1" w:styleId="15">
    <w:name w:val="批注主题 字符"/>
    <w:basedOn w:val="14"/>
    <w:link w:val="7"/>
    <w:semiHidden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页眉 字符"/>
    <w:basedOn w:val="10"/>
    <w:link w:val="6"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uiPriority w:val="99"/>
    <w:rPr>
      <w:sz w:val="18"/>
      <w:szCs w:val="18"/>
    </w:rPr>
  </w:style>
  <w:style w:type="character" w:customStyle="1" w:styleId="20">
    <w:name w:val="标题 1 字符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No Spacing"/>
    <w:qFormat/>
    <w:uiPriority w:val="1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黑体" w:cstheme="minorBidi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926</Words>
  <Characters>1058</Characters>
  <Lines>8</Lines>
  <Paragraphs>2</Paragraphs>
  <TotalTime>63</TotalTime>
  <ScaleCrop>false</ScaleCrop>
  <LinksUpToDate>false</LinksUpToDate>
  <CharactersWithSpaces>1061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2024-05-29T03:16:00Z</dcterms:created>
  <dc:creator>hp</dc:creator>
  <cp:lastModifiedBy>韩辉</cp:lastModifiedBy>
  <dcterms:modified xsi:type="dcterms:W3CDTF">2024-06-15T13:54:14Z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1082ED74B6594F1A985F16EBB19D0821_13</vt:lpwstr>
  </property>
</Properties>
</file>