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157" w:beforeLines="50" w:after="157" w:afterLines="50"/>
        <w:jc w:val="left"/>
        <w:textAlignment w:val="auto"/>
        <w:rPr>
          <w:rFonts w:hint="eastAsia" w:cs="宋体" w:asciiTheme="minorEastAsia" w:hAnsiTheme="minorEastAsia"/>
          <w:b/>
          <w:kern w:val="0"/>
          <w:sz w:val="24"/>
        </w:rPr>
      </w:pPr>
      <w:r>
        <w:rPr>
          <w:rFonts w:hint="eastAsia" w:cs="宋体" w:asciiTheme="minorEastAsia" w:hAnsiTheme="minorEastAsia"/>
          <w:b/>
          <w:kern w:val="0"/>
          <w:sz w:val="24"/>
        </w:rPr>
        <w:t>关于举办2019年浙江大学电气工程学院全国优秀大学生暑期学术夏令营的通知</w:t>
      </w:r>
    </w:p>
    <w:p>
      <w:pPr>
        <w:keepNext w:val="0"/>
        <w:keepLines w:val="0"/>
        <w:pageBreakBefore w:val="0"/>
        <w:widowControl/>
        <w:kinsoku/>
        <w:wordWrap/>
        <w:overflowPunct/>
        <w:topLinePunct w:val="0"/>
        <w:autoSpaceDE/>
        <w:autoSpaceDN/>
        <w:bidi w:val="0"/>
        <w:adjustRightInd w:val="0"/>
        <w:snapToGrid w:val="0"/>
        <w:spacing w:before="313" w:beforeLines="100" w:after="156" w:afterLines="50" w:line="360" w:lineRule="auto"/>
        <w:ind w:firstLine="480" w:firstLineChars="200"/>
        <w:jc w:val="left"/>
        <w:textAlignment w:val="auto"/>
        <w:rPr>
          <w:rFonts w:cs="宋体" w:asciiTheme="minorEastAsia" w:hAnsiTheme="minorEastAsia"/>
          <w:kern w:val="0"/>
          <w:sz w:val="24"/>
        </w:rPr>
      </w:pPr>
      <w:r>
        <w:rPr>
          <w:rFonts w:hint="eastAsia" w:cs="宋体" w:asciiTheme="minorEastAsia" w:hAnsiTheme="minorEastAsia"/>
          <w:kern w:val="0"/>
          <w:sz w:val="24"/>
        </w:rPr>
        <w:t>为</w:t>
      </w:r>
      <w:r>
        <w:rPr>
          <w:rFonts w:hint="eastAsia" w:cs="宋体" w:asciiTheme="minorEastAsia" w:hAnsiTheme="minorEastAsia"/>
          <w:kern w:val="0"/>
          <w:sz w:val="24"/>
          <w:lang w:eastAsia="zh-CN"/>
        </w:rPr>
        <w:t>给</w:t>
      </w:r>
      <w:r>
        <w:rPr>
          <w:rFonts w:hint="eastAsia" w:cs="宋体" w:asciiTheme="minorEastAsia" w:hAnsiTheme="minorEastAsia"/>
          <w:kern w:val="0"/>
          <w:sz w:val="24"/>
        </w:rPr>
        <w:t>立志攻读博士学位</w:t>
      </w:r>
      <w:r>
        <w:rPr>
          <w:rFonts w:hint="eastAsia" w:cs="宋体" w:asciiTheme="minorEastAsia" w:hAnsiTheme="minorEastAsia"/>
          <w:kern w:val="0"/>
          <w:sz w:val="24"/>
          <w:lang w:eastAsia="zh-CN"/>
        </w:rPr>
        <w:t>的</w:t>
      </w:r>
      <w:r>
        <w:rPr>
          <w:rFonts w:hint="eastAsia" w:cs="宋体" w:asciiTheme="minorEastAsia" w:hAnsiTheme="minorEastAsia"/>
          <w:kern w:val="0"/>
          <w:sz w:val="24"/>
        </w:rPr>
        <w:t>高校优秀大学生搭建继续深造平台</w:t>
      </w:r>
      <w:r>
        <w:rPr>
          <w:rFonts w:hint="eastAsia" w:cs="宋体" w:asciiTheme="minorEastAsia" w:hAnsiTheme="minorEastAsia"/>
          <w:kern w:val="0"/>
          <w:sz w:val="24"/>
          <w:lang w:eastAsia="zh-CN"/>
        </w:rPr>
        <w:t>，</w:t>
      </w:r>
      <w:r>
        <w:rPr>
          <w:rFonts w:cs="Times New Roman" w:asciiTheme="minorEastAsia" w:hAnsiTheme="minorEastAsia"/>
          <w:kern w:val="0"/>
          <w:sz w:val="24"/>
        </w:rPr>
        <w:t>浙江大学</w:t>
      </w:r>
      <w:r>
        <w:rPr>
          <w:rFonts w:hint="eastAsia" w:cs="Times New Roman" w:asciiTheme="minorEastAsia" w:hAnsiTheme="minorEastAsia"/>
          <w:kern w:val="0"/>
          <w:sz w:val="24"/>
        </w:rPr>
        <w:t>电气工程学院</w:t>
      </w:r>
      <w:r>
        <w:rPr>
          <w:rFonts w:cs="Times New Roman" w:asciiTheme="minorEastAsia" w:hAnsiTheme="minorEastAsia"/>
          <w:kern w:val="0"/>
          <w:sz w:val="24"/>
        </w:rPr>
        <w:t>于201</w:t>
      </w:r>
      <w:r>
        <w:rPr>
          <w:rFonts w:hint="eastAsia" w:cs="Times New Roman" w:asciiTheme="minorEastAsia" w:hAnsiTheme="minorEastAsia"/>
          <w:kern w:val="0"/>
          <w:sz w:val="24"/>
        </w:rPr>
        <w:t>9</w:t>
      </w:r>
      <w:r>
        <w:rPr>
          <w:rFonts w:cs="Times New Roman" w:asciiTheme="minorEastAsia" w:hAnsiTheme="minorEastAsia"/>
          <w:kern w:val="0"/>
          <w:sz w:val="24"/>
        </w:rPr>
        <w:t>年</w:t>
      </w:r>
      <w:r>
        <w:rPr>
          <w:rFonts w:hint="eastAsia" w:cs="Times New Roman" w:asciiTheme="minorEastAsia" w:hAnsiTheme="minorEastAsia"/>
          <w:kern w:val="0"/>
          <w:sz w:val="24"/>
        </w:rPr>
        <w:t>8</w:t>
      </w:r>
      <w:r>
        <w:rPr>
          <w:rFonts w:cs="Times New Roman" w:asciiTheme="minorEastAsia" w:hAnsiTheme="minorEastAsia"/>
          <w:kern w:val="0"/>
          <w:sz w:val="24"/>
        </w:rPr>
        <w:t>月</w:t>
      </w:r>
      <w:r>
        <w:rPr>
          <w:rFonts w:hint="eastAsia" w:cs="Times New Roman" w:asciiTheme="minorEastAsia" w:hAnsiTheme="minorEastAsia"/>
          <w:kern w:val="0"/>
          <w:sz w:val="24"/>
        </w:rPr>
        <w:t>24</w:t>
      </w:r>
      <w:r>
        <w:rPr>
          <w:rFonts w:cs="Times New Roman" w:asciiTheme="minorEastAsia" w:hAnsiTheme="minorEastAsia"/>
          <w:kern w:val="0"/>
          <w:sz w:val="24"/>
        </w:rPr>
        <w:t>日至</w:t>
      </w:r>
      <w:r>
        <w:rPr>
          <w:rFonts w:hint="eastAsia" w:cs="Times New Roman" w:asciiTheme="minorEastAsia" w:hAnsiTheme="minorEastAsia"/>
          <w:kern w:val="0"/>
          <w:sz w:val="24"/>
        </w:rPr>
        <w:t>28</w:t>
      </w:r>
      <w:r>
        <w:rPr>
          <w:rFonts w:cs="Times New Roman" w:asciiTheme="minorEastAsia" w:hAnsiTheme="minorEastAsia"/>
          <w:kern w:val="0"/>
          <w:sz w:val="24"/>
        </w:rPr>
        <w:t>日在杭州举办“201</w:t>
      </w:r>
      <w:r>
        <w:rPr>
          <w:rFonts w:hint="eastAsia" w:cs="Times New Roman" w:asciiTheme="minorEastAsia" w:hAnsiTheme="minorEastAsia"/>
          <w:kern w:val="0"/>
          <w:sz w:val="24"/>
        </w:rPr>
        <w:t>9</w:t>
      </w:r>
      <w:r>
        <w:rPr>
          <w:rFonts w:cs="Times New Roman" w:asciiTheme="minorEastAsia" w:hAnsiTheme="minorEastAsia"/>
          <w:kern w:val="0"/>
          <w:sz w:val="24"/>
        </w:rPr>
        <w:t>年暑期大学生</w:t>
      </w:r>
      <w:r>
        <w:rPr>
          <w:rFonts w:hint="eastAsia" w:cs="Times New Roman" w:asciiTheme="minorEastAsia" w:hAnsiTheme="minorEastAsia"/>
          <w:kern w:val="0"/>
          <w:sz w:val="24"/>
          <w:lang w:eastAsia="zh-CN"/>
        </w:rPr>
        <w:t>学术</w:t>
      </w:r>
      <w:r>
        <w:rPr>
          <w:rFonts w:cs="Times New Roman" w:asciiTheme="minorEastAsia" w:hAnsiTheme="minorEastAsia"/>
          <w:kern w:val="0"/>
          <w:sz w:val="24"/>
        </w:rPr>
        <w:t>夏令营”</w:t>
      </w:r>
      <w:r>
        <w:rPr>
          <w:rFonts w:hint="eastAsia" w:cs="Times New Roman" w:asciiTheme="minorEastAsia" w:hAnsiTheme="minorEastAsia"/>
          <w:kern w:val="0"/>
          <w:sz w:val="24"/>
        </w:rPr>
        <w:t>，</w:t>
      </w:r>
      <w:r>
        <w:rPr>
          <w:rFonts w:hint="eastAsia" w:cs="宋体" w:asciiTheme="minorEastAsia" w:hAnsiTheme="minorEastAsia"/>
          <w:kern w:val="0"/>
          <w:sz w:val="24"/>
        </w:rPr>
        <w:t>欢迎有意申请推荐免试直博研究生的优秀学子</w:t>
      </w:r>
      <w:r>
        <w:rPr>
          <w:rFonts w:hint="eastAsia" w:cs="宋体" w:asciiTheme="minorEastAsia" w:hAnsiTheme="minorEastAsia"/>
          <w:kern w:val="0"/>
          <w:sz w:val="24"/>
          <w:lang w:eastAsia="zh-CN"/>
        </w:rPr>
        <w:t>（不含浙大学生）</w:t>
      </w:r>
      <w:r>
        <w:rPr>
          <w:rFonts w:hint="eastAsia" w:cs="宋体" w:asciiTheme="minorEastAsia" w:hAnsiTheme="minorEastAsia"/>
          <w:kern w:val="0"/>
          <w:sz w:val="24"/>
        </w:rPr>
        <w:t>积极参加本次夏令营活动。</w:t>
      </w:r>
      <w:r>
        <w:rPr>
          <w:rFonts w:hint="eastAsia" w:cs="宋体" w:asciiTheme="minorEastAsia" w:hAnsiTheme="minorEastAsia"/>
          <w:kern w:val="0"/>
          <w:sz w:val="24"/>
          <w:lang w:eastAsia="zh-CN"/>
        </w:rPr>
        <w:t>夏令营</w:t>
      </w:r>
      <w:r>
        <w:rPr>
          <w:rFonts w:cs="Times New Roman" w:asciiTheme="minorEastAsia" w:hAnsiTheme="minorEastAsia"/>
          <w:kern w:val="0"/>
          <w:sz w:val="24"/>
        </w:rPr>
        <w:t>期间将开展</w:t>
      </w:r>
      <w:r>
        <w:rPr>
          <w:rFonts w:hint="eastAsia" w:cs="Times New Roman" w:asciiTheme="minorEastAsia" w:hAnsiTheme="minorEastAsia"/>
          <w:kern w:val="0"/>
          <w:sz w:val="24"/>
        </w:rPr>
        <w:t>学院</w:t>
      </w:r>
      <w:r>
        <w:rPr>
          <w:rFonts w:cs="Times New Roman" w:asciiTheme="minorEastAsia" w:hAnsiTheme="minorEastAsia"/>
          <w:kern w:val="0"/>
          <w:sz w:val="24"/>
        </w:rPr>
        <w:t>与专业介绍、学术报告、参观校园和实验室、</w:t>
      </w:r>
      <w:r>
        <w:rPr>
          <w:rFonts w:hint="eastAsia" w:cs="Times New Roman" w:asciiTheme="minorEastAsia" w:hAnsiTheme="minorEastAsia"/>
          <w:kern w:val="0"/>
          <w:sz w:val="24"/>
        </w:rPr>
        <w:t>学科</w:t>
      </w:r>
      <w:r>
        <w:rPr>
          <w:rFonts w:cs="Times New Roman" w:asciiTheme="minorEastAsia" w:hAnsiTheme="minorEastAsia"/>
          <w:kern w:val="0"/>
          <w:sz w:val="24"/>
        </w:rPr>
        <w:t>与学生座谈、优秀营员评选等活动。相关安排通知如下：</w:t>
      </w:r>
    </w:p>
    <w:p>
      <w:pPr>
        <w:widowControl/>
        <w:adjustRightInd w:val="0"/>
        <w:snapToGrid w:val="0"/>
        <w:spacing w:before="156" w:beforeLines="50" w:after="156" w:afterLines="50" w:line="360" w:lineRule="auto"/>
        <w:jc w:val="left"/>
        <w:rPr>
          <w:rFonts w:cs="宋体" w:asciiTheme="minorEastAsia" w:hAnsiTheme="minorEastAsia"/>
          <w:kern w:val="0"/>
          <w:sz w:val="24"/>
        </w:rPr>
      </w:pPr>
      <w:r>
        <w:rPr>
          <w:rFonts w:hint="eastAsia" w:cs="Times New Roman" w:asciiTheme="minorEastAsia" w:hAnsiTheme="minorEastAsia"/>
          <w:b/>
          <w:bCs/>
          <w:kern w:val="0"/>
          <w:sz w:val="24"/>
        </w:rPr>
        <w:t>一、申请资格</w:t>
      </w:r>
    </w:p>
    <w:p>
      <w:pPr>
        <w:widowControl/>
        <w:adjustRightInd w:val="0"/>
        <w:snapToGrid w:val="0"/>
        <w:spacing w:before="156" w:beforeLines="50" w:after="156" w:afterLines="50" w:line="360" w:lineRule="auto"/>
        <w:ind w:left="271" w:leftChars="129" w:firstLine="240" w:firstLineChars="100"/>
        <w:jc w:val="left"/>
        <w:rPr>
          <w:rFonts w:cs="宋体" w:asciiTheme="minorEastAsia" w:hAnsiTheme="minorEastAsia"/>
          <w:kern w:val="0"/>
          <w:sz w:val="24"/>
        </w:rPr>
      </w:pPr>
      <w:r>
        <w:rPr>
          <w:rFonts w:hint="eastAsia" w:cs="宋体" w:asciiTheme="minorEastAsia" w:hAnsiTheme="minorEastAsia"/>
          <w:kern w:val="0"/>
          <w:sz w:val="24"/>
        </w:rPr>
        <w:t xml:space="preserve">1、申请浙江大学电气工程学院免试推荐直博研究生； </w:t>
      </w:r>
    </w:p>
    <w:p>
      <w:pPr>
        <w:widowControl/>
        <w:adjustRightInd w:val="0"/>
        <w:snapToGrid w:val="0"/>
        <w:spacing w:before="156" w:beforeLines="50" w:after="156" w:afterLines="50" w:line="360" w:lineRule="auto"/>
        <w:ind w:firstLine="480" w:firstLineChars="200"/>
        <w:jc w:val="left"/>
        <w:rPr>
          <w:rFonts w:hint="eastAsia" w:cs="宋体" w:asciiTheme="minorEastAsia" w:hAnsiTheme="minorEastAsia"/>
          <w:kern w:val="0"/>
          <w:sz w:val="24"/>
        </w:rPr>
      </w:pPr>
      <w:r>
        <w:rPr>
          <w:rFonts w:hint="eastAsia" w:cs="宋体" w:asciiTheme="minorEastAsia" w:hAnsiTheme="minorEastAsia"/>
          <w:kern w:val="0"/>
          <w:sz w:val="24"/>
        </w:rPr>
        <w:t>2、三年级（2020年</w:t>
      </w:r>
      <w:r>
        <w:rPr>
          <w:rFonts w:hint="eastAsia" w:cs="宋体" w:asciiTheme="minorEastAsia" w:hAnsiTheme="minorEastAsia"/>
          <w:kern w:val="0"/>
          <w:sz w:val="24"/>
          <w:lang w:val="en-US" w:eastAsia="zh-CN"/>
        </w:rPr>
        <w:t>7月</w:t>
      </w:r>
      <w:r>
        <w:rPr>
          <w:rFonts w:hint="eastAsia" w:cs="宋体" w:asciiTheme="minorEastAsia" w:hAnsiTheme="minorEastAsia"/>
          <w:kern w:val="0"/>
          <w:sz w:val="24"/>
        </w:rPr>
        <w:t>毕业）在校本科生，预期可获得母校外推免试研究生资格。本科阶段前五个学期的学习总成绩原则上排名要求：</w:t>
      </w:r>
      <w:r>
        <w:rPr>
          <w:rFonts w:hint="eastAsia" w:cs="宋体" w:asciiTheme="minorEastAsia" w:hAnsiTheme="minorEastAsia"/>
          <w:kern w:val="0"/>
          <w:sz w:val="24"/>
          <w:lang w:eastAsia="zh-CN"/>
        </w:rPr>
        <w:t>“</w:t>
      </w:r>
      <w:r>
        <w:rPr>
          <w:rFonts w:hint="eastAsia" w:cs="宋体" w:asciiTheme="minorEastAsia" w:hAnsiTheme="minorEastAsia"/>
          <w:kern w:val="0"/>
          <w:sz w:val="24"/>
        </w:rPr>
        <w:t>一流高校AB类”前50%，“一流高校C类”前25%，其他高校前5%。对有出色科研成果者学习成绩要求可适当放宽。</w:t>
      </w:r>
    </w:p>
    <w:p>
      <w:pPr>
        <w:widowControl/>
        <w:adjustRightInd w:val="0"/>
        <w:snapToGrid w:val="0"/>
        <w:spacing w:before="156" w:beforeLines="50" w:after="156" w:afterLines="50" w:line="360" w:lineRule="auto"/>
        <w:ind w:firstLine="360" w:firstLineChars="150"/>
        <w:jc w:val="left"/>
        <w:rPr>
          <w:rFonts w:hint="eastAsia" w:cs="宋体" w:asciiTheme="minorEastAsia" w:hAnsiTheme="minorEastAsia" w:eastAsiaTheme="minorEastAsia"/>
          <w:kern w:val="0"/>
          <w:sz w:val="24"/>
          <w:lang w:val="en-US" w:eastAsia="zh-CN"/>
        </w:rPr>
      </w:pPr>
      <w:r>
        <w:rPr>
          <w:rFonts w:hint="eastAsia" w:cs="Times New Roman" w:asciiTheme="minorEastAsia" w:hAnsiTheme="minorEastAsia"/>
          <w:kern w:val="0"/>
          <w:sz w:val="24"/>
        </w:rPr>
        <w:t>一流高校</w:t>
      </w:r>
      <w:r>
        <w:rPr>
          <w:rFonts w:cs="Times New Roman" w:asciiTheme="minorEastAsia" w:hAnsiTheme="minorEastAsia"/>
          <w:kern w:val="0"/>
          <w:sz w:val="24"/>
        </w:rPr>
        <w:t>A</w:t>
      </w:r>
      <w:r>
        <w:rPr>
          <w:rFonts w:hint="eastAsia" w:cs="Times New Roman" w:asciiTheme="minorEastAsia" w:hAnsiTheme="minorEastAsia"/>
          <w:kern w:val="0"/>
          <w:sz w:val="24"/>
        </w:rPr>
        <w:t>类为教育部公布的</w:t>
      </w:r>
      <w:r>
        <w:rPr>
          <w:rFonts w:cs="Times New Roman" w:asciiTheme="minorEastAsia" w:hAnsiTheme="minorEastAsia"/>
          <w:kern w:val="0"/>
          <w:sz w:val="24"/>
        </w:rPr>
        <w:t>36</w:t>
      </w:r>
      <w:r>
        <w:rPr>
          <w:rFonts w:hint="eastAsia" w:cs="Times New Roman" w:asciiTheme="minorEastAsia" w:hAnsiTheme="minorEastAsia"/>
          <w:kern w:val="0"/>
          <w:sz w:val="24"/>
        </w:rPr>
        <w:t>所</w:t>
      </w:r>
      <w:r>
        <w:rPr>
          <w:rFonts w:cs="Times New Roman" w:asciiTheme="minorEastAsia" w:hAnsiTheme="minorEastAsia"/>
          <w:kern w:val="0"/>
          <w:sz w:val="24"/>
        </w:rPr>
        <w:t>A</w:t>
      </w:r>
      <w:r>
        <w:rPr>
          <w:rFonts w:hint="eastAsia" w:cs="Times New Roman" w:asciiTheme="minorEastAsia" w:hAnsiTheme="minorEastAsia"/>
          <w:kern w:val="0"/>
          <w:sz w:val="24"/>
        </w:rPr>
        <w:t>类一流大学建设高校；一流高校</w:t>
      </w:r>
      <w:r>
        <w:rPr>
          <w:rFonts w:cs="Times New Roman" w:asciiTheme="minorEastAsia" w:hAnsiTheme="minorEastAsia"/>
          <w:kern w:val="0"/>
          <w:sz w:val="24"/>
        </w:rPr>
        <w:t>B</w:t>
      </w:r>
      <w:r>
        <w:rPr>
          <w:rFonts w:hint="eastAsia" w:cs="Times New Roman" w:asciiTheme="minorEastAsia" w:hAnsiTheme="minorEastAsia"/>
          <w:kern w:val="0"/>
          <w:sz w:val="24"/>
        </w:rPr>
        <w:t>类为教育部公布的</w:t>
      </w:r>
      <w:r>
        <w:rPr>
          <w:rFonts w:cs="Times New Roman" w:asciiTheme="minorEastAsia" w:hAnsiTheme="minorEastAsia"/>
          <w:kern w:val="0"/>
          <w:sz w:val="24"/>
        </w:rPr>
        <w:t>6</w:t>
      </w:r>
      <w:r>
        <w:rPr>
          <w:rFonts w:hint="eastAsia" w:cs="Times New Roman" w:asciiTheme="minorEastAsia" w:hAnsiTheme="minorEastAsia"/>
          <w:kern w:val="0"/>
          <w:sz w:val="24"/>
        </w:rPr>
        <w:t>所</w:t>
      </w:r>
      <w:r>
        <w:rPr>
          <w:rFonts w:cs="Times New Roman" w:asciiTheme="minorEastAsia" w:hAnsiTheme="minorEastAsia"/>
          <w:kern w:val="0"/>
          <w:sz w:val="24"/>
        </w:rPr>
        <w:t>B</w:t>
      </w:r>
      <w:r>
        <w:rPr>
          <w:rFonts w:hint="eastAsia" w:cs="Times New Roman" w:asciiTheme="minorEastAsia" w:hAnsiTheme="minorEastAsia"/>
          <w:kern w:val="0"/>
          <w:sz w:val="24"/>
        </w:rPr>
        <w:t>类一流大学建设高校；一流高校</w:t>
      </w:r>
      <w:r>
        <w:rPr>
          <w:rFonts w:cs="Times New Roman" w:asciiTheme="minorEastAsia" w:hAnsiTheme="minorEastAsia"/>
          <w:kern w:val="0"/>
          <w:sz w:val="24"/>
        </w:rPr>
        <w:t>C</w:t>
      </w:r>
      <w:r>
        <w:rPr>
          <w:rFonts w:hint="eastAsia" w:cs="Times New Roman" w:asciiTheme="minorEastAsia" w:hAnsiTheme="minorEastAsia"/>
          <w:kern w:val="0"/>
          <w:sz w:val="24"/>
        </w:rPr>
        <w:t>类为教育部公布的95所一流学科建设高校</w:t>
      </w:r>
      <w:r>
        <w:rPr>
          <w:rFonts w:hint="eastAsia" w:cs="Times New Roman" w:asciiTheme="minorEastAsia" w:hAnsiTheme="minorEastAsia"/>
          <w:kern w:val="0"/>
          <w:sz w:val="24"/>
          <w:lang w:eastAsia="zh-CN"/>
        </w:rPr>
        <w:t>。</w:t>
      </w:r>
    </w:p>
    <w:p>
      <w:pPr>
        <w:widowControl/>
        <w:adjustRightInd w:val="0"/>
        <w:snapToGrid w:val="0"/>
        <w:spacing w:before="156" w:beforeLines="50" w:after="156" w:afterLines="50" w:line="360" w:lineRule="auto"/>
        <w:ind w:left="271" w:leftChars="129" w:firstLine="240" w:firstLineChars="100"/>
        <w:jc w:val="left"/>
        <w:rPr>
          <w:rFonts w:cs="宋体" w:asciiTheme="minorEastAsia" w:hAnsiTheme="minorEastAsia"/>
          <w:kern w:val="0"/>
          <w:sz w:val="24"/>
        </w:rPr>
      </w:pPr>
      <w:r>
        <w:rPr>
          <w:rFonts w:hint="eastAsia" w:cs="宋体" w:asciiTheme="minorEastAsia" w:hAnsiTheme="minorEastAsia"/>
          <w:kern w:val="0"/>
          <w:sz w:val="24"/>
        </w:rPr>
        <w:t>3、英语水平良好。要求国家英语六级水平考试480分以上或有较好的TOEFL（85分以上）或雅思（6分以上）成绩。</w:t>
      </w:r>
    </w:p>
    <w:p>
      <w:pPr>
        <w:widowControl/>
        <w:adjustRightInd w:val="0"/>
        <w:snapToGrid w:val="0"/>
        <w:spacing w:before="156" w:beforeLines="50" w:after="156" w:afterLines="50" w:line="360" w:lineRule="auto"/>
        <w:jc w:val="left"/>
        <w:rPr>
          <w:rFonts w:cs="宋体" w:asciiTheme="minorEastAsia" w:hAnsiTheme="minorEastAsia"/>
          <w:kern w:val="0"/>
          <w:sz w:val="24"/>
        </w:rPr>
      </w:pPr>
      <w:r>
        <w:rPr>
          <w:rFonts w:hint="eastAsia" w:cs="宋体" w:asciiTheme="minorEastAsia" w:hAnsiTheme="minorEastAsia"/>
          <w:b/>
          <w:kern w:val="0"/>
          <w:sz w:val="24"/>
        </w:rPr>
        <w:t>二、报名方式</w:t>
      </w:r>
    </w:p>
    <w:p>
      <w:pPr>
        <w:widowControl/>
        <w:adjustRightInd w:val="0"/>
        <w:snapToGrid w:val="0"/>
        <w:spacing w:before="156" w:beforeLines="50" w:after="156" w:afterLines="50" w:line="360" w:lineRule="auto"/>
        <w:ind w:firstLine="240" w:firstLineChars="100"/>
        <w:jc w:val="left"/>
        <w:rPr>
          <w:rFonts w:cs="宋体" w:asciiTheme="minorEastAsia" w:hAnsiTheme="minorEastAsia"/>
          <w:kern w:val="0"/>
          <w:sz w:val="24"/>
          <w:u w:val="none"/>
        </w:rPr>
      </w:pPr>
      <w:r>
        <w:rPr>
          <w:rFonts w:hint="eastAsia" w:cs="宋体" w:asciiTheme="minorEastAsia" w:hAnsiTheme="minorEastAsia"/>
          <w:kern w:val="0"/>
          <w:sz w:val="24"/>
        </w:rPr>
        <w:t>1、网上报名：即日起至6月30日至进入“2019年浙江大学夏令营申请”报名，网址：</w:t>
      </w:r>
      <w:r>
        <w:rPr>
          <w:rFonts w:ascii="宋体" w:hAnsi="宋体" w:eastAsia="宋体" w:cs="宋体"/>
          <w:sz w:val="24"/>
          <w:szCs w:val="24"/>
          <w:u w:val="none"/>
        </w:rPr>
        <w:t>http://grs.zju.edu.cn/ssszs/nocontrol/student/studentXly.htm</w:t>
      </w:r>
    </w:p>
    <w:p>
      <w:pPr>
        <w:widowControl/>
        <w:adjustRightInd w:val="0"/>
        <w:snapToGrid w:val="0"/>
        <w:spacing w:before="156" w:beforeLines="50" w:after="156" w:afterLines="50" w:line="360" w:lineRule="auto"/>
        <w:ind w:firstLine="315"/>
        <w:jc w:val="left"/>
        <w:rPr>
          <w:rFonts w:cs="宋体" w:asciiTheme="minorEastAsia" w:hAnsiTheme="minorEastAsia"/>
          <w:kern w:val="0"/>
          <w:sz w:val="24"/>
        </w:rPr>
      </w:pPr>
      <w:r>
        <w:rPr>
          <w:rFonts w:hint="eastAsia" w:cs="宋体" w:asciiTheme="minorEastAsia" w:hAnsiTheme="minorEastAsia"/>
          <w:kern w:val="0"/>
          <w:sz w:val="24"/>
        </w:rPr>
        <w:t>（建议使用IE8.0以上版本浏览器或者Google Chrome浏览器）</w:t>
      </w:r>
    </w:p>
    <w:p>
      <w:pPr>
        <w:widowControl/>
        <w:adjustRightInd w:val="0"/>
        <w:snapToGrid w:val="0"/>
        <w:spacing w:before="156" w:beforeLines="50" w:after="156" w:afterLines="50" w:line="360" w:lineRule="auto"/>
        <w:ind w:firstLine="240" w:firstLineChars="100"/>
        <w:jc w:val="left"/>
        <w:rPr>
          <w:rFonts w:hint="eastAsia" w:cs="宋体" w:asciiTheme="minorEastAsia" w:hAnsiTheme="minorEastAsia"/>
          <w:kern w:val="0"/>
          <w:sz w:val="24"/>
        </w:rPr>
      </w:pPr>
      <w:r>
        <w:rPr>
          <w:rFonts w:hint="eastAsia" w:cs="宋体" w:asciiTheme="minorEastAsia" w:hAnsiTheme="minorEastAsia"/>
          <w:kern w:val="0"/>
          <w:sz w:val="24"/>
        </w:rPr>
        <w:t>2、材料递交：无需邮寄纸质材料。按网上报名系统要求，将相关材料（发表论文、获奖证书、英语六级成绩单等体现自身学术水平和工作能力等）打包上传至报名网址中的“成绩单附件栏”（成绩单和排名需加盖院系的成绩校核章，其他证明材料可扫描原件后与成绩证明一起上传至成绩单附件栏）；</w:t>
      </w:r>
    </w:p>
    <w:p>
      <w:pPr>
        <w:widowControl/>
        <w:adjustRightInd w:val="0"/>
        <w:snapToGrid w:val="0"/>
        <w:spacing w:before="156" w:beforeLines="50" w:after="156" w:afterLines="50" w:line="360" w:lineRule="auto"/>
        <w:ind w:firstLine="240" w:firstLineChars="100"/>
        <w:jc w:val="left"/>
        <w:rPr>
          <w:rFonts w:hint="eastAsia" w:cs="宋体" w:asciiTheme="minorEastAsia" w:hAnsiTheme="minorEastAsia"/>
          <w:kern w:val="0"/>
          <w:sz w:val="24"/>
        </w:rPr>
      </w:pPr>
      <w:r>
        <w:rPr>
          <w:rFonts w:hint="eastAsia" w:cs="宋体" w:asciiTheme="minorEastAsia" w:hAnsiTheme="minorEastAsia"/>
          <w:kern w:val="0"/>
          <w:sz w:val="24"/>
        </w:rPr>
        <w:t>3、攻读专业：填写电气工程或控制理论与控制工程</w:t>
      </w:r>
    </w:p>
    <w:p>
      <w:pPr>
        <w:widowControl/>
        <w:adjustRightInd w:val="0"/>
        <w:snapToGrid w:val="0"/>
        <w:spacing w:before="156" w:beforeLines="50" w:after="156" w:afterLines="50" w:line="360" w:lineRule="auto"/>
        <w:ind w:firstLine="1440" w:firstLineChars="600"/>
        <w:jc w:val="left"/>
        <w:rPr>
          <w:rFonts w:hint="eastAsia" w:cs="宋体" w:asciiTheme="minorEastAsia" w:hAnsiTheme="minorEastAsia"/>
          <w:kern w:val="0"/>
          <w:sz w:val="24"/>
          <w:lang w:eastAsia="zh-CN"/>
        </w:rPr>
      </w:pPr>
      <w:r>
        <w:rPr>
          <w:rFonts w:hint="eastAsia" w:cs="宋体" w:asciiTheme="minorEastAsia" w:hAnsiTheme="minorEastAsia"/>
          <w:kern w:val="0"/>
          <w:sz w:val="24"/>
        </w:rPr>
        <w:t>电气工程专业攻读方向：</w:t>
      </w:r>
      <w:r>
        <w:rPr>
          <w:rFonts w:hint="eastAsia" w:cs="宋体" w:asciiTheme="minorEastAsia" w:hAnsiTheme="minorEastAsia"/>
          <w:kern w:val="0"/>
          <w:sz w:val="24"/>
          <w:lang w:eastAsia="zh-CN"/>
        </w:rPr>
        <w:t>请</w:t>
      </w:r>
      <w:r>
        <w:rPr>
          <w:rFonts w:hint="eastAsia" w:cs="宋体" w:asciiTheme="minorEastAsia" w:hAnsiTheme="minorEastAsia"/>
          <w:kern w:val="0"/>
          <w:sz w:val="24"/>
        </w:rPr>
        <w:t>填写</w:t>
      </w:r>
      <w:r>
        <w:rPr>
          <w:rFonts w:hint="eastAsia" w:cs="宋体" w:asciiTheme="minorEastAsia" w:hAnsiTheme="minorEastAsia"/>
          <w:kern w:val="0"/>
          <w:sz w:val="24"/>
          <w:lang w:val="en-US" w:eastAsia="zh-CN"/>
        </w:rPr>
        <w:t xml:space="preserve"> </w:t>
      </w:r>
      <w:bookmarkStart w:id="0" w:name="_GoBack"/>
      <w:bookmarkEnd w:id="0"/>
      <w:r>
        <w:rPr>
          <w:rFonts w:hint="eastAsia" w:cs="宋体" w:asciiTheme="minorEastAsia" w:hAnsiTheme="minorEastAsia"/>
          <w:kern w:val="0"/>
          <w:sz w:val="24"/>
        </w:rPr>
        <w:t>电机与电器或电力系统及其自动化或电力电子与电力传动或电工理论与新技术或电气信息技术</w:t>
      </w:r>
      <w:r>
        <w:rPr>
          <w:rFonts w:hint="eastAsia" w:cs="宋体" w:asciiTheme="minorEastAsia" w:hAnsiTheme="minorEastAsia"/>
          <w:kern w:val="0"/>
          <w:sz w:val="24"/>
          <w:lang w:eastAsia="zh-CN"/>
        </w:rPr>
        <w:t>。</w:t>
      </w:r>
    </w:p>
    <w:p>
      <w:pPr>
        <w:widowControl/>
        <w:adjustRightInd w:val="0"/>
        <w:snapToGrid w:val="0"/>
        <w:spacing w:before="156" w:beforeLines="50" w:after="156" w:afterLines="50" w:line="360" w:lineRule="auto"/>
        <w:ind w:firstLine="1440" w:firstLineChars="600"/>
        <w:jc w:val="left"/>
        <w:rPr>
          <w:rFonts w:hint="eastAsia" w:cs="宋体" w:asciiTheme="minorEastAsia" w:hAnsiTheme="minorEastAsia"/>
          <w:kern w:val="0"/>
          <w:sz w:val="24"/>
        </w:rPr>
      </w:pPr>
      <w:r>
        <w:rPr>
          <w:rFonts w:hint="eastAsia" w:cs="宋体" w:asciiTheme="minorEastAsia" w:hAnsiTheme="minorEastAsia"/>
          <w:kern w:val="0"/>
          <w:sz w:val="24"/>
        </w:rPr>
        <w:t>控制理论与控制工程无需填攻读方向。</w:t>
      </w:r>
    </w:p>
    <w:p>
      <w:pPr>
        <w:widowControl/>
        <w:adjustRightInd w:val="0"/>
        <w:snapToGrid w:val="0"/>
        <w:spacing w:before="156" w:beforeLines="50" w:after="156" w:afterLines="50" w:line="360" w:lineRule="auto"/>
        <w:ind w:firstLine="240" w:firstLineChars="100"/>
        <w:jc w:val="left"/>
        <w:rPr>
          <w:rFonts w:hint="eastAsia" w:cs="宋体" w:asciiTheme="minorEastAsia" w:hAnsiTheme="minorEastAsia"/>
          <w:kern w:val="0"/>
          <w:sz w:val="24"/>
        </w:rPr>
      </w:pPr>
      <w:r>
        <w:rPr>
          <w:rFonts w:hint="eastAsia" w:cs="Times New Roman" w:asciiTheme="minorEastAsia" w:hAnsiTheme="minorEastAsia"/>
          <w:kern w:val="0"/>
          <w:sz w:val="24"/>
          <w:lang w:eastAsia="zh-CN"/>
        </w:rPr>
        <w:t>电气学院师资队伍</w:t>
      </w:r>
      <w:r>
        <w:rPr>
          <w:rFonts w:hint="eastAsia" w:cs="Times New Roman" w:asciiTheme="minorEastAsia" w:hAnsiTheme="minorEastAsia"/>
          <w:kern w:val="0"/>
          <w:sz w:val="24"/>
        </w:rPr>
        <w:t>信息见网页：http://ee.zju.edu.cn/index.php?s=/index/teacher/catid/17.html</w:t>
      </w:r>
    </w:p>
    <w:p>
      <w:pPr>
        <w:widowControl/>
        <w:adjustRightInd w:val="0"/>
        <w:snapToGrid w:val="0"/>
        <w:spacing w:before="156" w:beforeLines="50" w:after="156" w:afterLines="50" w:line="360" w:lineRule="auto"/>
        <w:jc w:val="left"/>
        <w:rPr>
          <w:rFonts w:cs="宋体" w:asciiTheme="minorEastAsia" w:hAnsiTheme="minorEastAsia"/>
          <w:kern w:val="0"/>
          <w:sz w:val="24"/>
        </w:rPr>
      </w:pPr>
      <w:r>
        <w:rPr>
          <w:rFonts w:hint="eastAsia" w:cs="Times New Roman" w:asciiTheme="minorEastAsia" w:hAnsiTheme="minorEastAsia"/>
          <w:b/>
          <w:bCs/>
          <w:kern w:val="0"/>
          <w:sz w:val="24"/>
        </w:rPr>
        <w:t>三、材料审核及营员录取</w:t>
      </w:r>
    </w:p>
    <w:p>
      <w:pPr>
        <w:widowControl/>
        <w:adjustRightInd w:val="0"/>
        <w:snapToGrid w:val="0"/>
        <w:spacing w:before="156" w:beforeLines="50" w:after="156" w:afterLines="50" w:line="360" w:lineRule="auto"/>
        <w:ind w:firstLine="480" w:firstLineChars="200"/>
        <w:jc w:val="left"/>
        <w:rPr>
          <w:rFonts w:hint="eastAsia" w:cs="Times New Roman" w:asciiTheme="minorEastAsia" w:hAnsiTheme="minorEastAsia"/>
          <w:kern w:val="0"/>
          <w:sz w:val="24"/>
        </w:rPr>
      </w:pPr>
      <w:r>
        <w:rPr>
          <w:rFonts w:hint="eastAsia" w:cs="Times New Roman" w:asciiTheme="minorEastAsia" w:hAnsiTheme="minorEastAsia"/>
          <w:kern w:val="0"/>
          <w:sz w:val="24"/>
        </w:rPr>
        <w:t>电气学院组织相关老师负责营员的审核和选拔，择优录取。本次共录取营员</w:t>
      </w:r>
      <w:r>
        <w:rPr>
          <w:rFonts w:hint="eastAsia" w:cs="Times New Roman" w:asciiTheme="minorEastAsia" w:hAnsiTheme="minorEastAsia"/>
          <w:kern w:val="0"/>
          <w:sz w:val="24"/>
          <w:highlight w:val="none"/>
        </w:rPr>
        <w:t>50名左右，</w:t>
      </w:r>
      <w:r>
        <w:rPr>
          <w:rFonts w:hint="eastAsia" w:cs="Times New Roman" w:asciiTheme="minorEastAsia" w:hAnsiTheme="minorEastAsia"/>
          <w:kern w:val="0"/>
          <w:sz w:val="24"/>
        </w:rPr>
        <w:t>名单将于7月5日在电气学院中文网研究生招生网</w:t>
      </w:r>
      <w:r>
        <w:rPr>
          <w:rFonts w:hint="eastAsia" w:cs="Times New Roman" w:asciiTheme="minorEastAsia" w:hAnsiTheme="minorEastAsia"/>
          <w:kern w:val="0"/>
          <w:sz w:val="24"/>
          <w:lang w:eastAsia="zh-CN"/>
        </w:rPr>
        <w:t>页</w:t>
      </w:r>
      <w:r>
        <w:rPr>
          <w:rFonts w:hint="eastAsia" w:cs="Times New Roman" w:asciiTheme="minorEastAsia" w:hAnsiTheme="minorEastAsia"/>
          <w:kern w:val="0"/>
          <w:sz w:val="24"/>
        </w:rPr>
        <w:t>公布（报名系统不再进行审核）。被录取的同学需在</w:t>
      </w:r>
      <w:r>
        <w:rPr>
          <w:rFonts w:cs="Times New Roman" w:asciiTheme="minorEastAsia" w:hAnsiTheme="minorEastAsia"/>
          <w:kern w:val="0"/>
          <w:sz w:val="24"/>
        </w:rPr>
        <w:t>7</w:t>
      </w:r>
      <w:r>
        <w:rPr>
          <w:rFonts w:hint="eastAsia" w:cs="Times New Roman" w:asciiTheme="minorEastAsia" w:hAnsiTheme="minorEastAsia"/>
          <w:kern w:val="0"/>
          <w:sz w:val="24"/>
        </w:rPr>
        <w:t>月10日前，按照网站通知的要求确认是否参营，逾期未确认视为放弃资格，未入选者恕不另行通知。入选者如有变更或不能参加夏令营，请发邮件到eegrs@zju</w:t>
      </w:r>
      <w:r>
        <w:rPr>
          <w:rFonts w:cs="Times New Roman" w:asciiTheme="minorEastAsia" w:hAnsiTheme="minorEastAsia"/>
          <w:kern w:val="0"/>
          <w:sz w:val="24"/>
        </w:rPr>
        <w:t>.edu.cn</w:t>
      </w:r>
      <w:r>
        <w:rPr>
          <w:rFonts w:hint="eastAsia" w:cs="Times New Roman" w:asciiTheme="minorEastAsia" w:hAnsiTheme="minorEastAsia"/>
          <w:kern w:val="0"/>
          <w:sz w:val="24"/>
        </w:rPr>
        <w:t>告知。</w:t>
      </w:r>
    </w:p>
    <w:p>
      <w:pPr>
        <w:widowControl/>
        <w:adjustRightInd w:val="0"/>
        <w:snapToGrid w:val="0"/>
        <w:spacing w:before="156" w:beforeLines="50" w:after="156" w:afterLines="50" w:line="360" w:lineRule="auto"/>
        <w:jc w:val="left"/>
        <w:rPr>
          <w:rFonts w:cs="Times New Roman" w:asciiTheme="minorEastAsia" w:hAnsiTheme="minorEastAsia"/>
          <w:b/>
          <w:bCs/>
          <w:kern w:val="0"/>
          <w:sz w:val="24"/>
        </w:rPr>
      </w:pPr>
      <w:r>
        <w:rPr>
          <w:rFonts w:hint="eastAsia" w:cs="Times New Roman" w:asciiTheme="minorEastAsia" w:hAnsiTheme="minorEastAsia"/>
          <w:b/>
          <w:bCs/>
          <w:kern w:val="0"/>
          <w:sz w:val="24"/>
        </w:rPr>
        <w:t>四、</w:t>
      </w:r>
      <w:r>
        <w:rPr>
          <w:rFonts w:cs="Times New Roman" w:asciiTheme="minorEastAsia" w:hAnsiTheme="minorEastAsia"/>
          <w:b/>
          <w:bCs/>
          <w:kern w:val="0"/>
          <w:sz w:val="24"/>
        </w:rPr>
        <w:t>面试考核</w:t>
      </w:r>
    </w:p>
    <w:p>
      <w:pPr>
        <w:widowControl/>
        <w:adjustRightInd w:val="0"/>
        <w:snapToGrid w:val="0"/>
        <w:spacing w:before="156" w:beforeLines="50" w:after="156" w:afterLines="50" w:line="360" w:lineRule="auto"/>
        <w:ind w:firstLine="120" w:firstLineChars="50"/>
        <w:jc w:val="left"/>
        <w:rPr>
          <w:rFonts w:hint="eastAsia" w:cs="宋体" w:asciiTheme="minorEastAsia" w:hAnsiTheme="minorEastAsia"/>
          <w:b/>
          <w:kern w:val="0"/>
          <w:sz w:val="24"/>
        </w:rPr>
      </w:pPr>
      <w:r>
        <w:rPr>
          <w:rFonts w:hint="eastAsia" w:cs="宋体" w:asciiTheme="minorEastAsia" w:hAnsiTheme="minorEastAsia"/>
          <w:b/>
          <w:kern w:val="0"/>
          <w:sz w:val="24"/>
        </w:rPr>
        <w:t>1、材料递交：</w:t>
      </w:r>
    </w:p>
    <w:p>
      <w:pPr>
        <w:widowControl/>
        <w:adjustRightInd w:val="0"/>
        <w:snapToGrid w:val="0"/>
        <w:spacing w:before="156" w:beforeLines="50" w:after="156" w:afterLines="50" w:line="360" w:lineRule="auto"/>
        <w:ind w:firstLine="600" w:firstLineChars="250"/>
        <w:jc w:val="left"/>
        <w:rPr>
          <w:rFonts w:cs="宋体" w:asciiTheme="minorEastAsia" w:hAnsiTheme="minorEastAsia"/>
          <w:kern w:val="0"/>
          <w:sz w:val="24"/>
        </w:rPr>
      </w:pPr>
      <w:r>
        <w:rPr>
          <w:rFonts w:hint="eastAsia" w:cs="宋体" w:asciiTheme="minorEastAsia" w:hAnsiTheme="minorEastAsia"/>
          <w:kern w:val="0"/>
          <w:sz w:val="24"/>
        </w:rPr>
        <w:t>入选营员的材料原件由本人在开营报到时上交，材料按如下顺序排列：</w:t>
      </w:r>
    </w:p>
    <w:p>
      <w:pPr>
        <w:widowControl/>
        <w:adjustRightInd w:val="0"/>
        <w:snapToGrid w:val="0"/>
        <w:spacing w:before="156" w:beforeLines="50" w:after="156" w:afterLines="50" w:line="360" w:lineRule="auto"/>
        <w:ind w:firstLine="600" w:firstLineChars="250"/>
        <w:jc w:val="left"/>
        <w:rPr>
          <w:rFonts w:cs="宋体" w:asciiTheme="minorEastAsia" w:hAnsiTheme="minorEastAsia"/>
          <w:kern w:val="0"/>
          <w:sz w:val="24"/>
        </w:rPr>
      </w:pPr>
      <w:r>
        <w:rPr>
          <w:rFonts w:hint="eastAsia" w:cs="宋体" w:asciiTheme="minorEastAsia" w:hAnsiTheme="minorEastAsia"/>
          <w:kern w:val="0"/>
          <w:sz w:val="24"/>
        </w:rPr>
        <w:t>1）系统中下载 “报名申请表”--报名系统最下页的“申请表下载”；</w:t>
      </w:r>
    </w:p>
    <w:p>
      <w:pPr>
        <w:widowControl/>
        <w:adjustRightInd w:val="0"/>
        <w:snapToGrid w:val="0"/>
        <w:spacing w:before="156" w:beforeLines="50" w:after="156" w:afterLines="50" w:line="360" w:lineRule="auto"/>
        <w:ind w:firstLine="600" w:firstLineChars="250"/>
        <w:jc w:val="left"/>
        <w:rPr>
          <w:rFonts w:cs="宋体" w:asciiTheme="minorEastAsia" w:hAnsiTheme="minorEastAsia"/>
          <w:kern w:val="0"/>
          <w:sz w:val="24"/>
        </w:rPr>
      </w:pPr>
      <w:r>
        <w:rPr>
          <w:rFonts w:hint="eastAsia" w:cs="宋体" w:asciiTheme="minorEastAsia" w:hAnsiTheme="minorEastAsia"/>
          <w:kern w:val="0"/>
          <w:sz w:val="24"/>
        </w:rPr>
        <w:t>2）本科阶段成绩单（本科生注明前五个学期总评成绩的专业排名和专业总人数，须由所在院系教务部门盖章）原件；</w:t>
      </w:r>
    </w:p>
    <w:p>
      <w:pPr>
        <w:widowControl/>
        <w:shd w:val="clear" w:color="auto" w:fill="FFFFFF"/>
        <w:adjustRightInd w:val="0"/>
        <w:snapToGrid w:val="0"/>
        <w:spacing w:before="156" w:beforeLines="50" w:after="156" w:afterLines="50" w:line="360" w:lineRule="auto"/>
        <w:ind w:firstLine="600" w:firstLineChars="250"/>
        <w:jc w:val="left"/>
        <w:rPr>
          <w:rFonts w:cs="宋体" w:asciiTheme="minorEastAsia" w:hAnsiTheme="minorEastAsia"/>
          <w:kern w:val="0"/>
          <w:sz w:val="24"/>
        </w:rPr>
      </w:pPr>
      <w:r>
        <w:rPr>
          <w:rFonts w:hint="eastAsia" w:cs="宋体" w:asciiTheme="minorEastAsia" w:hAnsiTheme="minorEastAsia"/>
          <w:kern w:val="0"/>
          <w:sz w:val="24"/>
        </w:rPr>
        <w:t>3）其他证明材料复印件1份（如已发表论文、各类获奖证书、英语四/六级成绩单等可体现自身学术水平和工作能力的材料）；</w:t>
      </w:r>
    </w:p>
    <w:p>
      <w:pPr>
        <w:widowControl/>
        <w:adjustRightInd w:val="0"/>
        <w:snapToGrid w:val="0"/>
        <w:spacing w:before="156" w:beforeLines="50" w:after="156" w:afterLines="50"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4）2位与申请学科有关的教授（或相当职称）及以上专家的“</w:t>
      </w:r>
      <w:r>
        <w:fldChar w:fldCharType="begin"/>
      </w:r>
      <w:r>
        <w:instrText xml:space="preserve"> HYPERLINK "http://grs.zju.edu.cn/attachments/zjugrs/UserFiles/File/zsc/sszs/zjtjs.pdf" </w:instrText>
      </w:r>
      <w:r>
        <w:fldChar w:fldCharType="separate"/>
      </w:r>
      <w:r>
        <w:rPr>
          <w:rFonts w:hint="eastAsia" w:cs="宋体" w:asciiTheme="minorEastAsia" w:hAnsiTheme="minorEastAsia"/>
          <w:color w:val="000000"/>
          <w:kern w:val="0"/>
          <w:sz w:val="24"/>
        </w:rPr>
        <w:t>专家推荐书”</w:t>
      </w:r>
      <w:r>
        <w:rPr>
          <w:rFonts w:hint="eastAsia" w:cs="宋体" w:asciiTheme="minorEastAsia" w:hAnsiTheme="minorEastAsia"/>
          <w:color w:val="000000"/>
          <w:kern w:val="0"/>
          <w:sz w:val="24"/>
        </w:rPr>
        <w:fldChar w:fldCharType="end"/>
      </w:r>
      <w:r>
        <w:rPr>
          <w:rFonts w:hint="eastAsia" w:cs="宋体" w:asciiTheme="minorEastAsia" w:hAnsiTheme="minorEastAsia"/>
          <w:kern w:val="0"/>
          <w:sz w:val="24"/>
        </w:rPr>
        <w:t>（可点击下载）。</w:t>
      </w:r>
    </w:p>
    <w:p>
      <w:pPr>
        <w:widowControl/>
        <w:adjustRightInd w:val="0"/>
        <w:snapToGrid w:val="0"/>
        <w:spacing w:before="156" w:beforeLines="50" w:after="156" w:afterLines="50" w:line="360" w:lineRule="auto"/>
        <w:jc w:val="left"/>
        <w:rPr>
          <w:rFonts w:hint="eastAsia" w:cs="宋体" w:asciiTheme="minorEastAsia" w:hAnsiTheme="minorEastAsia"/>
          <w:b/>
          <w:color w:val="333333"/>
          <w:kern w:val="0"/>
          <w:sz w:val="24"/>
        </w:rPr>
      </w:pPr>
      <w:r>
        <w:rPr>
          <w:rFonts w:hint="eastAsia" w:cs="Times New Roman" w:asciiTheme="minorEastAsia" w:hAnsiTheme="minorEastAsia"/>
          <w:b/>
          <w:kern w:val="0"/>
          <w:sz w:val="24"/>
        </w:rPr>
        <w:t xml:space="preserve"> 2、</w:t>
      </w:r>
      <w:r>
        <w:rPr>
          <w:rFonts w:cs="宋体" w:asciiTheme="minorEastAsia" w:hAnsiTheme="minorEastAsia"/>
          <w:b/>
          <w:color w:val="333333"/>
          <w:kern w:val="0"/>
          <w:sz w:val="24"/>
        </w:rPr>
        <w:t>考核</w:t>
      </w:r>
      <w:r>
        <w:rPr>
          <w:rFonts w:hint="eastAsia" w:cs="宋体" w:asciiTheme="minorEastAsia" w:hAnsiTheme="minorEastAsia"/>
          <w:b/>
          <w:color w:val="333333"/>
          <w:kern w:val="0"/>
          <w:sz w:val="24"/>
        </w:rPr>
        <w:t>：</w:t>
      </w:r>
    </w:p>
    <w:p>
      <w:pPr>
        <w:widowControl/>
        <w:adjustRightInd w:val="0"/>
        <w:snapToGrid w:val="0"/>
        <w:spacing w:before="156" w:beforeLines="50" w:after="156" w:afterLines="50" w:line="360" w:lineRule="auto"/>
        <w:ind w:firstLine="480" w:firstLineChars="200"/>
        <w:jc w:val="left"/>
        <w:rPr>
          <w:rFonts w:cs="宋体" w:asciiTheme="minorEastAsia" w:hAnsiTheme="minorEastAsia"/>
          <w:color w:val="444444"/>
          <w:kern w:val="0"/>
          <w:sz w:val="24"/>
        </w:rPr>
      </w:pPr>
      <w:r>
        <w:rPr>
          <w:rFonts w:hint="eastAsia" w:cs="宋体" w:asciiTheme="minorEastAsia" w:hAnsiTheme="minorEastAsia"/>
          <w:color w:val="333333"/>
          <w:kern w:val="0"/>
          <w:sz w:val="24"/>
        </w:rPr>
        <w:t>学院</w:t>
      </w:r>
      <w:r>
        <w:rPr>
          <w:rFonts w:cs="宋体" w:asciiTheme="minorEastAsia" w:hAnsiTheme="minorEastAsia"/>
          <w:color w:val="333333"/>
          <w:kern w:val="0"/>
          <w:sz w:val="24"/>
        </w:rPr>
        <w:t>将综合</w:t>
      </w:r>
      <w:r>
        <w:rPr>
          <w:rFonts w:hint="eastAsia" w:cs="宋体" w:asciiTheme="minorEastAsia" w:hAnsiTheme="minorEastAsia"/>
          <w:color w:val="333333"/>
          <w:kern w:val="0"/>
          <w:sz w:val="24"/>
        </w:rPr>
        <w:t>入选营员提交</w:t>
      </w:r>
      <w:r>
        <w:rPr>
          <w:rFonts w:cs="宋体" w:asciiTheme="minorEastAsia" w:hAnsiTheme="minorEastAsia"/>
          <w:color w:val="333333"/>
          <w:kern w:val="0"/>
          <w:sz w:val="24"/>
        </w:rPr>
        <w:t>申请材料</w:t>
      </w:r>
      <w:r>
        <w:rPr>
          <w:rFonts w:hint="eastAsia" w:cs="宋体" w:asciiTheme="minorEastAsia" w:hAnsiTheme="minorEastAsia"/>
          <w:color w:val="333333"/>
          <w:kern w:val="0"/>
          <w:sz w:val="24"/>
        </w:rPr>
        <w:t>及面试考核情况</w:t>
      </w:r>
      <w:r>
        <w:rPr>
          <w:rFonts w:cs="宋体" w:asciiTheme="minorEastAsia" w:hAnsiTheme="minorEastAsia"/>
          <w:color w:val="333333"/>
          <w:kern w:val="0"/>
          <w:sz w:val="24"/>
        </w:rPr>
        <w:t>评选一定比例的</w:t>
      </w:r>
      <w:r>
        <w:rPr>
          <w:rFonts w:hint="eastAsia" w:cs="宋体" w:asciiTheme="minorEastAsia" w:hAnsiTheme="minorEastAsia"/>
          <w:color w:val="333333"/>
          <w:kern w:val="0"/>
          <w:sz w:val="24"/>
        </w:rPr>
        <w:t>特优营员及</w:t>
      </w:r>
      <w:r>
        <w:rPr>
          <w:rFonts w:cs="宋体" w:asciiTheme="minorEastAsia" w:hAnsiTheme="minorEastAsia"/>
          <w:color w:val="333333"/>
          <w:kern w:val="0"/>
          <w:sz w:val="24"/>
        </w:rPr>
        <w:t>优秀营员，并在</w:t>
      </w:r>
      <w:r>
        <w:rPr>
          <w:rFonts w:hint="eastAsia" w:cs="宋体" w:asciiTheme="minorEastAsia" w:hAnsiTheme="minorEastAsia"/>
          <w:color w:val="333333"/>
          <w:kern w:val="0"/>
          <w:sz w:val="24"/>
        </w:rPr>
        <w:t>9月份的</w:t>
      </w:r>
      <w:r>
        <w:rPr>
          <w:rFonts w:cs="宋体" w:asciiTheme="minorEastAsia" w:hAnsiTheme="minorEastAsia"/>
          <w:color w:val="333333"/>
          <w:kern w:val="0"/>
          <w:sz w:val="24"/>
        </w:rPr>
        <w:t>研究生</w:t>
      </w:r>
      <w:r>
        <w:rPr>
          <w:rFonts w:hint="eastAsia" w:cs="宋体" w:asciiTheme="minorEastAsia" w:hAnsiTheme="minorEastAsia"/>
          <w:color w:val="333333"/>
          <w:kern w:val="0"/>
          <w:sz w:val="24"/>
        </w:rPr>
        <w:t>推免</w:t>
      </w:r>
      <w:r>
        <w:rPr>
          <w:rFonts w:cs="宋体" w:asciiTheme="minorEastAsia" w:hAnsiTheme="minorEastAsia"/>
          <w:color w:val="333333"/>
          <w:kern w:val="0"/>
          <w:sz w:val="24"/>
        </w:rPr>
        <w:t>招生中提供相应的优惠政策。</w:t>
      </w:r>
    </w:p>
    <w:p>
      <w:pPr>
        <w:adjustRightInd w:val="0"/>
        <w:snapToGrid w:val="0"/>
        <w:spacing w:before="156" w:beforeLines="50" w:after="156" w:afterLines="50" w:line="360" w:lineRule="auto"/>
        <w:rPr>
          <w:rFonts w:asciiTheme="minorEastAsia" w:hAnsiTheme="minorEastAsia"/>
          <w:sz w:val="24"/>
        </w:rPr>
      </w:pPr>
    </w:p>
    <w:p>
      <w:pPr>
        <w:widowControl/>
        <w:adjustRightInd w:val="0"/>
        <w:snapToGrid w:val="0"/>
        <w:spacing w:before="156" w:beforeLines="50" w:after="156" w:afterLines="50" w:line="360" w:lineRule="auto"/>
        <w:jc w:val="left"/>
        <w:rPr>
          <w:rFonts w:hint="eastAsia" w:cs="宋体" w:asciiTheme="minorEastAsia" w:hAnsiTheme="minorEastAsia"/>
          <w:b/>
          <w:kern w:val="0"/>
          <w:sz w:val="24"/>
        </w:rPr>
      </w:pPr>
      <w:r>
        <w:rPr>
          <w:rFonts w:hint="eastAsia" w:cs="宋体" w:asciiTheme="minorEastAsia" w:hAnsiTheme="minorEastAsia"/>
          <w:b/>
          <w:kern w:val="0"/>
          <w:sz w:val="24"/>
        </w:rPr>
        <w:t>五、其他</w:t>
      </w:r>
    </w:p>
    <w:p>
      <w:pPr>
        <w:widowControl/>
        <w:adjustRightInd w:val="0"/>
        <w:snapToGrid w:val="0"/>
        <w:spacing w:before="156" w:beforeLines="50" w:after="156" w:afterLines="50"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1、营员报到时，需签订攻读直博研究生承诺书。未签订攻读直博研究生承诺书，将取消营员资格。</w:t>
      </w:r>
    </w:p>
    <w:p>
      <w:pPr>
        <w:widowControl/>
        <w:adjustRightInd w:val="0"/>
        <w:snapToGrid w:val="0"/>
        <w:spacing w:before="156" w:beforeLines="50" w:after="156" w:afterLines="50"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2、营员食宿由电气学院承担并统一安排，住宿时间8月24日—</w:t>
      </w:r>
      <w:r>
        <w:rPr>
          <w:rFonts w:hint="eastAsia" w:cs="宋体" w:asciiTheme="minorEastAsia" w:hAnsiTheme="minorEastAsia"/>
          <w:kern w:val="0"/>
          <w:sz w:val="24"/>
          <w:lang w:val="en-US" w:eastAsia="zh-CN"/>
        </w:rPr>
        <w:t>8</w:t>
      </w:r>
      <w:r>
        <w:rPr>
          <w:rFonts w:hint="eastAsia" w:cs="宋体" w:asciiTheme="minorEastAsia" w:hAnsiTheme="minorEastAsia"/>
          <w:kern w:val="0"/>
          <w:sz w:val="24"/>
        </w:rPr>
        <w:t>月2</w:t>
      </w:r>
      <w:r>
        <w:rPr>
          <w:rFonts w:hint="eastAsia" w:cs="宋体" w:asciiTheme="minorEastAsia" w:hAnsiTheme="minorEastAsia"/>
          <w:kern w:val="0"/>
          <w:sz w:val="24"/>
          <w:lang w:val="en-US" w:eastAsia="zh-CN"/>
        </w:rPr>
        <w:t>8</w:t>
      </w:r>
      <w:r>
        <w:rPr>
          <w:rFonts w:hint="eastAsia" w:cs="宋体" w:asciiTheme="minorEastAsia" w:hAnsiTheme="minorEastAsia"/>
          <w:kern w:val="0"/>
          <w:sz w:val="24"/>
        </w:rPr>
        <w:t>日</w:t>
      </w:r>
      <w:r>
        <w:rPr>
          <w:rFonts w:hint="eastAsia" w:cs="宋体" w:asciiTheme="minorEastAsia" w:hAnsiTheme="minorEastAsia"/>
          <w:kern w:val="0"/>
          <w:sz w:val="24"/>
          <w:lang w:eastAsia="zh-CN"/>
        </w:rPr>
        <w:t>，</w:t>
      </w:r>
      <w:r>
        <w:rPr>
          <w:rFonts w:hint="eastAsia" w:cs="宋体" w:asciiTheme="minorEastAsia" w:hAnsiTheme="minorEastAsia"/>
          <w:kern w:val="0"/>
          <w:sz w:val="24"/>
          <w:lang w:val="en-US" w:eastAsia="zh-CN"/>
        </w:rPr>
        <w:t>28日离营</w:t>
      </w:r>
      <w:r>
        <w:rPr>
          <w:rFonts w:hint="eastAsia" w:cs="宋体" w:asciiTheme="minorEastAsia" w:hAnsiTheme="minorEastAsia"/>
          <w:kern w:val="0"/>
          <w:sz w:val="24"/>
        </w:rPr>
        <w:t>。营员需自行预定往返车票，入选营员报销单程（来程）汽车或火车硬席、动车/高铁二等座额度的交通费（交通费报销上限原则上不超过500元，西部地区高校的同学可以提出申请，另行考虑）；报销时须提供来程车票。被取消入选资格的非营员，本院不承担其任何费用。</w:t>
      </w:r>
    </w:p>
    <w:p>
      <w:pPr>
        <w:widowControl/>
        <w:adjustRightInd w:val="0"/>
        <w:snapToGrid w:val="0"/>
        <w:spacing w:before="156" w:beforeLines="50" w:after="156" w:afterLines="50" w:line="360" w:lineRule="auto"/>
        <w:ind w:left="120" w:leftChars="57" w:firstLine="360" w:firstLineChars="150"/>
        <w:jc w:val="left"/>
        <w:rPr>
          <w:rFonts w:cs="宋体" w:asciiTheme="minorEastAsia" w:hAnsiTheme="minorEastAsia"/>
          <w:kern w:val="0"/>
          <w:sz w:val="24"/>
        </w:rPr>
      </w:pPr>
      <w:r>
        <w:rPr>
          <w:rFonts w:hint="eastAsia" w:cs="宋体" w:asciiTheme="minorEastAsia" w:hAnsiTheme="minorEastAsia"/>
          <w:kern w:val="0"/>
          <w:sz w:val="24"/>
        </w:rPr>
        <w:t>3、保险：本院统一购买在浙大活动期间的团体意外保险，建议各位营员自购旅途意外保险。</w:t>
      </w:r>
    </w:p>
    <w:p>
      <w:pPr>
        <w:widowControl/>
        <w:adjustRightInd w:val="0"/>
        <w:snapToGrid w:val="0"/>
        <w:spacing w:before="156" w:beforeLines="50" w:after="156" w:afterLines="50" w:line="360" w:lineRule="auto"/>
        <w:ind w:firstLine="480" w:firstLineChars="200"/>
        <w:jc w:val="left"/>
        <w:rPr>
          <w:rFonts w:cs="宋体" w:asciiTheme="minorEastAsia" w:hAnsiTheme="minorEastAsia"/>
          <w:kern w:val="0"/>
          <w:sz w:val="24"/>
        </w:rPr>
      </w:pPr>
      <w:r>
        <w:rPr>
          <w:rFonts w:hint="eastAsia" w:cs="宋体" w:asciiTheme="minorEastAsia" w:hAnsiTheme="minorEastAsia"/>
          <w:kern w:val="0"/>
          <w:sz w:val="24"/>
        </w:rPr>
        <w:t>4、参加暑期夏令营的学生必须遵守浙江大学的相关规定，按照统一的安排参加各项活动，并注意安全。</w:t>
      </w:r>
      <w:r>
        <w:rPr>
          <w:rFonts w:hint="eastAsia" w:cs="宋体" w:asciiTheme="minorEastAsia" w:hAnsiTheme="minorEastAsia"/>
          <w:kern w:val="0"/>
          <w:sz w:val="24"/>
        </w:rPr>
        <w:br w:type="textWrapping"/>
      </w:r>
      <w:r>
        <w:rPr>
          <w:rFonts w:hint="eastAsia" w:cs="宋体" w:asciiTheme="minorEastAsia" w:hAnsiTheme="minorEastAsia"/>
          <w:kern w:val="0"/>
          <w:sz w:val="24"/>
        </w:rPr>
        <w:t xml:space="preserve">    5、营员报到后要求全程参加夏令营活动，擅自离营者，将不提供食宿及补助。</w:t>
      </w:r>
    </w:p>
    <w:p>
      <w:pPr>
        <w:widowControl/>
        <w:wordWrap w:val="0"/>
        <w:spacing w:before="100" w:beforeAutospacing="1" w:after="100" w:afterAutospacing="1" w:line="360" w:lineRule="auto"/>
        <w:ind w:firstLine="360" w:firstLineChars="150"/>
        <w:jc w:val="left"/>
        <w:rPr>
          <w:rFonts w:ascii="宋体" w:hAnsi="宋体" w:eastAsia="宋体" w:cs="宋体"/>
          <w:kern w:val="0"/>
          <w:sz w:val="18"/>
          <w:szCs w:val="18"/>
        </w:rPr>
      </w:pPr>
      <w:r>
        <w:rPr>
          <w:rFonts w:hint="eastAsia" w:cs="宋体" w:asciiTheme="minorEastAsia" w:hAnsiTheme="minorEastAsia"/>
          <w:kern w:val="0"/>
          <w:sz w:val="24"/>
        </w:rPr>
        <w:t>6、咨询</w:t>
      </w:r>
      <w:r>
        <w:rPr>
          <w:rFonts w:hint="eastAsia" w:ascii="宋体" w:hAnsi="宋体" w:eastAsia="宋体" w:cs="Times New Roman"/>
          <w:kern w:val="0"/>
          <w:sz w:val="24"/>
        </w:rPr>
        <w:t>联系人：金老师</w:t>
      </w:r>
      <w:r>
        <w:rPr>
          <w:rFonts w:ascii="Times New Roman" w:hAnsi="Times New Roman" w:eastAsia="宋体" w:cs="Times New Roman"/>
          <w:kern w:val="0"/>
          <w:sz w:val="24"/>
        </w:rPr>
        <w:t xml:space="preserve">    </w:t>
      </w:r>
      <w:r>
        <w:rPr>
          <w:rFonts w:hint="eastAsia" w:ascii="宋体" w:hAnsi="宋体" w:eastAsia="宋体" w:cs="Times New Roman"/>
          <w:kern w:val="0"/>
          <w:sz w:val="24"/>
        </w:rPr>
        <w:t>电话：</w:t>
      </w:r>
      <w:r>
        <w:rPr>
          <w:rFonts w:ascii="Times New Roman" w:hAnsi="Times New Roman" w:eastAsia="宋体" w:cs="Times New Roman"/>
          <w:kern w:val="0"/>
          <w:sz w:val="24"/>
        </w:rPr>
        <w:t>0571-87951352   E-mail</w:t>
      </w:r>
      <w:r>
        <w:rPr>
          <w:rFonts w:hint="eastAsia" w:ascii="宋体" w:hAnsi="宋体" w:eastAsia="宋体" w:cs="Times New Roman"/>
          <w:kern w:val="0"/>
          <w:sz w:val="24"/>
        </w:rPr>
        <w:t>：</w:t>
      </w:r>
      <w:r>
        <w:rPr>
          <w:rFonts w:hint="eastAsia" w:ascii="Times New Roman" w:hAnsi="Times New Roman" w:eastAsia="宋体" w:cs="Times New Roman"/>
          <w:kern w:val="0"/>
          <w:sz w:val="24"/>
        </w:rPr>
        <w:t>eegrs</w:t>
      </w:r>
      <w:r>
        <w:rPr>
          <w:rFonts w:ascii="Times New Roman" w:hAnsi="Times New Roman" w:eastAsia="宋体" w:cs="Times New Roman"/>
          <w:kern w:val="0"/>
          <w:sz w:val="24"/>
        </w:rPr>
        <w:t>@zju.edu.c</w:t>
      </w:r>
      <w:r>
        <w:rPr>
          <w:rFonts w:hint="eastAsia" w:ascii="Times New Roman" w:hAnsi="Times New Roman" w:eastAsia="宋体" w:cs="Times New Roman"/>
          <w:kern w:val="0"/>
          <w:sz w:val="24"/>
        </w:rPr>
        <w:t>n</w:t>
      </w:r>
    </w:p>
    <w:p>
      <w:pPr>
        <w:widowControl/>
        <w:adjustRightInd w:val="0"/>
        <w:snapToGrid w:val="0"/>
        <w:spacing w:before="156" w:beforeLines="50" w:after="156" w:afterLines="50" w:line="360" w:lineRule="auto"/>
        <w:ind w:firstLine="361" w:firstLineChars="150"/>
        <w:jc w:val="left"/>
        <w:rPr>
          <w:rFonts w:hint="eastAsia" w:cs="宋体" w:asciiTheme="minorEastAsia" w:hAnsiTheme="minorEastAsia"/>
          <w:b/>
          <w:kern w:val="0"/>
          <w:sz w:val="24"/>
        </w:rPr>
      </w:pPr>
    </w:p>
    <w:p>
      <w:pPr>
        <w:widowControl/>
        <w:spacing w:before="100" w:beforeAutospacing="1" w:after="100" w:afterAutospacing="1" w:line="360" w:lineRule="auto"/>
        <w:jc w:val="left"/>
        <w:rPr>
          <w:rFonts w:hint="eastAsia" w:cs="宋体" w:asciiTheme="minorEastAsia" w:hAnsiTheme="minorEastAsia"/>
          <w:b/>
          <w:kern w:val="0"/>
          <w:sz w:val="24"/>
        </w:rPr>
      </w:pPr>
    </w:p>
    <w:p>
      <w:pPr>
        <w:widowControl/>
        <w:spacing w:before="100" w:beforeAutospacing="1" w:after="100" w:afterAutospacing="1" w:line="360" w:lineRule="auto"/>
        <w:jc w:val="left"/>
        <w:rPr>
          <w:rFonts w:hint="eastAsia" w:cs="宋体" w:asciiTheme="minorEastAsia" w:hAnsiTheme="minorEastAsia"/>
          <w:b/>
          <w:kern w:val="0"/>
          <w:sz w:val="24"/>
        </w:rPr>
      </w:pPr>
    </w:p>
    <w:p>
      <w:pPr>
        <w:widowControl/>
        <w:spacing w:before="100" w:beforeAutospacing="1" w:after="100" w:afterAutospacing="1" w:line="360" w:lineRule="auto"/>
        <w:jc w:val="left"/>
        <w:rPr>
          <w:rFonts w:hint="eastAsia" w:cs="宋体" w:asciiTheme="minorEastAsia" w:hAnsiTheme="minorEastAsia"/>
          <w:b/>
          <w:kern w:val="0"/>
          <w:sz w:val="24"/>
        </w:rPr>
      </w:pPr>
    </w:p>
    <w:p>
      <w:pPr>
        <w:widowControl/>
        <w:spacing w:before="100" w:beforeAutospacing="1" w:after="100" w:afterAutospacing="1" w:line="360" w:lineRule="auto"/>
        <w:jc w:val="left"/>
        <w:rPr>
          <w:rFonts w:hint="eastAsia" w:cs="宋体" w:asciiTheme="minorEastAsia" w:hAnsiTheme="minorEastAsia"/>
          <w:b/>
          <w:kern w:val="0"/>
          <w:sz w:val="24"/>
        </w:rPr>
      </w:pPr>
    </w:p>
    <w:p>
      <w:pPr>
        <w:widowControl/>
        <w:spacing w:before="100" w:beforeAutospacing="1" w:after="100" w:afterAutospacing="1" w:line="360" w:lineRule="auto"/>
        <w:jc w:val="left"/>
        <w:rPr>
          <w:rFonts w:hint="eastAsia" w:cs="宋体" w:asciiTheme="minorEastAsia" w:hAnsiTheme="minorEastAsia"/>
          <w:b/>
          <w:kern w:val="0"/>
          <w:sz w:val="24"/>
        </w:rPr>
      </w:pPr>
    </w:p>
    <w:p>
      <w:pPr>
        <w:widowControl/>
        <w:spacing w:before="100" w:beforeAutospacing="1" w:after="100" w:afterAutospacing="1" w:line="360" w:lineRule="auto"/>
        <w:jc w:val="left"/>
        <w:rPr>
          <w:rFonts w:hint="eastAsia" w:cs="宋体" w:asciiTheme="minorEastAsia" w:hAnsiTheme="minorEastAsia"/>
          <w:b/>
          <w:kern w:val="0"/>
          <w:sz w:val="24"/>
        </w:rPr>
      </w:pPr>
    </w:p>
    <w:p>
      <w:pPr>
        <w:widowControl/>
        <w:spacing w:before="100" w:beforeAutospacing="1" w:after="100" w:afterAutospacing="1" w:line="360" w:lineRule="auto"/>
        <w:jc w:val="left"/>
        <w:rPr>
          <w:rFonts w:hint="eastAsia" w:cs="宋体" w:asciiTheme="minorEastAsia" w:hAnsiTheme="minorEastAsia"/>
          <w:b/>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E3"/>
    <w:rsid w:val="001C427A"/>
    <w:rsid w:val="001D075D"/>
    <w:rsid w:val="00295834"/>
    <w:rsid w:val="00366B3C"/>
    <w:rsid w:val="004579F3"/>
    <w:rsid w:val="006216C5"/>
    <w:rsid w:val="00722163"/>
    <w:rsid w:val="008D3209"/>
    <w:rsid w:val="0098512A"/>
    <w:rsid w:val="00985F02"/>
    <w:rsid w:val="009A7289"/>
    <w:rsid w:val="00AD3701"/>
    <w:rsid w:val="00B03A13"/>
    <w:rsid w:val="00B661E1"/>
    <w:rsid w:val="00C46B2D"/>
    <w:rsid w:val="00C801E3"/>
    <w:rsid w:val="00D6014E"/>
    <w:rsid w:val="00D97B9A"/>
    <w:rsid w:val="00DA14DF"/>
    <w:rsid w:val="00E177F4"/>
    <w:rsid w:val="00E714A3"/>
    <w:rsid w:val="00FB61F4"/>
    <w:rsid w:val="01786971"/>
    <w:rsid w:val="084D1933"/>
    <w:rsid w:val="09E748FA"/>
    <w:rsid w:val="1C747515"/>
    <w:rsid w:val="21691799"/>
    <w:rsid w:val="32C37CA7"/>
    <w:rsid w:val="340425BD"/>
    <w:rsid w:val="3E527E7A"/>
    <w:rsid w:val="3EFD14CF"/>
    <w:rsid w:val="4EA027ED"/>
    <w:rsid w:val="64A445CE"/>
    <w:rsid w:val="661D6332"/>
    <w:rsid w:val="691963A5"/>
    <w:rsid w:val="6E4F7CC9"/>
    <w:rsid w:val="70965A51"/>
    <w:rsid w:val="70C55571"/>
    <w:rsid w:val="734D486A"/>
    <w:rsid w:val="73706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310</Words>
  <Characters>1771</Characters>
  <Lines>14</Lines>
  <Paragraphs>4</Paragraphs>
  <TotalTime>50</TotalTime>
  <ScaleCrop>false</ScaleCrop>
  <LinksUpToDate>false</LinksUpToDate>
  <CharactersWithSpaces>2077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2019-04-12T09:26:00Z</dcterms:created>
  <dc:creator>蘑菇</dc:creator>
  <cp:lastModifiedBy>Dell</cp:lastModifiedBy>
  <cp:lastPrinted>2019-05-04T06:57:00Z</cp:lastPrinted>
  <dcterms:modified xsi:type="dcterms:W3CDTF">2019-05-07T02:52:02Z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