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3F" w:rsidRDefault="00755D3F" w:rsidP="00755D3F">
      <w:pPr>
        <w:spacing w:line="360" w:lineRule="auto"/>
        <w:ind w:firstLineChars="200" w:firstLine="422"/>
        <w:jc w:val="center"/>
        <w:outlineLvl w:val="0"/>
        <w:rPr>
          <w:rFonts w:ascii="宋体" w:eastAsia="宋体" w:hAnsi="宋体"/>
          <w:b/>
          <w:bCs/>
          <w:szCs w:val="21"/>
        </w:rPr>
      </w:pPr>
      <w:r w:rsidRPr="00716487">
        <w:rPr>
          <w:rFonts w:ascii="宋体" w:eastAsia="宋体" w:hAnsi="宋体" w:hint="eastAsia"/>
          <w:b/>
          <w:bCs/>
          <w:szCs w:val="21"/>
        </w:rPr>
        <w:t>上海电气（集团）进出口公司（上海电气集团）</w:t>
      </w:r>
    </w:p>
    <w:p w:rsidR="00755D3F" w:rsidRDefault="00755D3F" w:rsidP="00755D3F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F2443C">
        <w:rPr>
          <w:rFonts w:ascii="宋体" w:eastAsia="宋体" w:hAnsi="宋体" w:hint="eastAsia"/>
          <w:szCs w:val="21"/>
        </w:rPr>
        <w:t>上海电气是一家大型综合性高端装备制造企业，主导产业聚焦能源装备、工业装备、集成服务三大领域，致力于为全球客户提供绿色、环保、智能、互联于一体的技术集成和系统解决方案。产品包括火力发电机组（煤电、气电）、核电机组、风力发电设备、输配电设备、环保设备、自动化设备、电梯、轨道交通和工业互联网等。改革开放以来，集团诞生了一大批世界领先的创新产品，如全球首台百万千瓦超</w:t>
      </w:r>
      <w:proofErr w:type="gramStart"/>
      <w:r w:rsidRPr="00F2443C">
        <w:rPr>
          <w:rFonts w:ascii="宋体" w:eastAsia="宋体" w:hAnsi="宋体" w:hint="eastAsia"/>
          <w:szCs w:val="21"/>
        </w:rPr>
        <w:t>超</w:t>
      </w:r>
      <w:proofErr w:type="gramEnd"/>
      <w:r w:rsidRPr="00F2443C">
        <w:rPr>
          <w:rFonts w:ascii="宋体" w:eastAsia="宋体" w:hAnsi="宋体" w:hint="eastAsia"/>
          <w:szCs w:val="21"/>
        </w:rPr>
        <w:t>临界二次再热发电机组、三代四代核电核岛和常规岛主设备、大型海上风电设备、西气东输的高频电动机等。</w:t>
      </w:r>
    </w:p>
    <w:p w:rsidR="00B958FA" w:rsidRPr="00755D3F" w:rsidRDefault="00B958FA">
      <w:bookmarkStart w:id="0" w:name="_GoBack"/>
      <w:bookmarkEnd w:id="0"/>
    </w:p>
    <w:sectPr w:rsidR="00B958FA" w:rsidRPr="0075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3F"/>
    <w:rsid w:val="00755D3F"/>
    <w:rsid w:val="00B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B2655-C3AA-4E2D-AFE5-7E03C5CE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2021-05-13T05:55:00Z</dcterms:created>
  <dcterms:modified xsi:type="dcterms:W3CDTF">2021-05-13T05:56:00Z</dcterms:modified>
</cp:coreProperties>
</file>