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widowControl/>
        <w:adjustRightInd w:val="0"/>
        <w:snapToGrid w:val="0"/>
        <w:spacing w:beforeLines="50" w:afterLines="50" w:line="360" w:lineRule="auto"/>
        <w:jc w:val="center"/>
        <w:rPr>
          <w:rFonts w:ascii="黑体" w:eastAsia="黑体" w:hAnsiTheme="minorHAnsi" w:cstheme="minorBidi"/>
          <w:b/>
          <w:bCs/>
          <w:sz w:val="28"/>
          <w:szCs w:val="28"/>
        </w:rPr>
      </w:pPr>
      <w:r>
        <w:rPr>
          <w:rFonts w:hint="eastAsia" w:ascii="黑体" w:eastAsia="黑体" w:hAnsiTheme="minorHAnsi" w:cstheme="minorBidi"/>
          <w:b/>
          <w:bCs/>
          <w:sz w:val="28"/>
          <w:szCs w:val="28"/>
        </w:rPr>
        <w:t>电气工程学院2021年全日制普博招考博士研究生复试录取工作安排</w:t>
      </w:r>
    </w:p>
    <w:p>
      <w:pPr>
        <w:pStyle w:val="6"/>
        <w:widowControl/>
        <w:adjustRightInd w:val="0"/>
        <w:snapToGrid w:val="0"/>
        <w:spacing w:line="360" w:lineRule="auto"/>
        <w:ind w:firstLine="454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/>
        </w:rPr>
        <w:t>根据</w:t>
      </w:r>
      <w:r>
        <w:rPr>
          <w:rFonts w:hint="eastAsia" w:ascii="宋体" w:hAnsi="宋体" w:cs="宋体"/>
          <w:color w:val="000000"/>
          <w:szCs w:val="24"/>
        </w:rPr>
        <w:t>浙江大学电气工程学院2021年博士研究生“申请-考核”招生简章及选拔实施细则，</w:t>
      </w:r>
      <w:r>
        <w:rPr>
          <w:rFonts w:hint="eastAsia"/>
        </w:rPr>
        <w:t>坚持“择优录取、保证质量、宁缺毋滥”原则，考核考生的思想政治素质、诚实守信、科学精神、创新能力、科研潜质和专业伦理等，提高博士研究生招生培养质量；坚持公平公正、客观评价，维护考生的合法权益。</w:t>
      </w:r>
      <w:r>
        <w:rPr>
          <w:rFonts w:hint="eastAsia" w:ascii="宋体" w:hAnsi="宋体" w:cs="宋体"/>
          <w:color w:val="000000"/>
          <w:szCs w:val="24"/>
        </w:rPr>
        <w:t>组织复试小组开展复试录取工作，具体工作安排如下：</w:t>
      </w: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4"/>
        </w:rPr>
      </w:pP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b/>
          <w:bCs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4"/>
        </w:rPr>
        <w:t>一、复试基本要求：</w:t>
      </w:r>
    </w:p>
    <w:p>
      <w:pPr>
        <w:pStyle w:val="6"/>
        <w:widowControl/>
        <w:adjustRightInd w:val="0"/>
        <w:snapToGrid w:val="0"/>
        <w:spacing w:line="360" w:lineRule="auto"/>
        <w:ind w:left="120"/>
        <w:jc w:val="left"/>
        <w:rPr>
          <w:rFonts w:asciiTheme="minorEastAsia" w:hAnsiTheme="minorEastAsia" w:eastAsiaTheme="minorEastAsia" w:cstheme="minorEastAsia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1、</w:t>
      </w:r>
      <w:r>
        <w:rPr>
          <w:rFonts w:hint="eastAsia" w:asciiTheme="minorEastAsia" w:hAnsiTheme="minorEastAsia" w:eastAsiaTheme="minorEastAsia" w:cstheme="minorEastAsia"/>
          <w:szCs w:val="24"/>
        </w:rPr>
        <w:t>初审通过。名单见</w:t>
      </w:r>
      <w:r>
        <w:rPr>
          <w:rFonts w:hint="eastAsia" w:asciiTheme="minorEastAsia" w:hAnsiTheme="minorEastAsia" w:eastAsiaTheme="minorEastAsia" w:cstheme="minorEastAsia"/>
          <w:b/>
          <w:bCs/>
          <w:szCs w:val="24"/>
          <w:highlight w:val="yellow"/>
        </w:rPr>
        <w:t>附件1。</w:t>
      </w:r>
    </w:p>
    <w:p>
      <w:pPr>
        <w:pStyle w:val="6"/>
        <w:widowControl/>
        <w:adjustRightInd w:val="0"/>
        <w:snapToGrid w:val="0"/>
        <w:spacing w:line="360" w:lineRule="auto"/>
        <w:ind w:firstLine="120" w:firstLineChars="50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2、资格审查符合要求，</w:t>
      </w:r>
      <w:r>
        <w:rPr>
          <w:rFonts w:hint="eastAsia" w:asciiTheme="minorEastAsia" w:hAnsiTheme="minorEastAsia" w:eastAsiaTheme="minorEastAsia" w:cstheme="minorEastAsia"/>
          <w:b/>
          <w:bCs/>
          <w:szCs w:val="24"/>
          <w:highlight w:val="yellow"/>
        </w:rPr>
        <w:t>见附件2。</w:t>
      </w:r>
      <w:r>
        <w:rPr>
          <w:rFonts w:hint="eastAsia" w:asciiTheme="minorEastAsia" w:hAnsiTheme="minorEastAsia" w:eastAsiaTheme="minorEastAsia" w:cstheme="minorEastAsia"/>
          <w:szCs w:val="24"/>
        </w:rPr>
        <w:t>资格审查必须在复试前完成，资格审查不通过者不能参加复试。</w:t>
      </w:r>
    </w:p>
    <w:p>
      <w:pPr>
        <w:pStyle w:val="6"/>
        <w:widowControl/>
        <w:adjustRightInd w:val="0"/>
        <w:snapToGrid w:val="0"/>
        <w:spacing w:line="360" w:lineRule="auto"/>
        <w:ind w:left="120"/>
        <w:jc w:val="left"/>
        <w:rPr>
          <w:rFonts w:asciiTheme="minorEastAsia" w:hAnsiTheme="minorEastAsia" w:eastAsiaTheme="minorEastAsia" w:cstheme="minorEastAsia"/>
          <w:b/>
          <w:bCs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3、关于初审通过参加复试考生签订疫情防控承诺书的通知</w:t>
      </w:r>
      <w:r>
        <w:rPr>
          <w:rFonts w:hint="eastAsia" w:asciiTheme="minorEastAsia" w:hAnsiTheme="minorEastAsia" w:eastAsiaTheme="minorEastAsia" w:cstheme="minorEastAsia"/>
          <w:b/>
          <w:bCs/>
          <w:szCs w:val="24"/>
          <w:highlight w:val="yellow"/>
        </w:rPr>
        <w:t>见附件3。</w:t>
      </w:r>
    </w:p>
    <w:p>
      <w:pPr>
        <w:pStyle w:val="6"/>
        <w:widowControl/>
        <w:adjustRightInd w:val="0"/>
        <w:snapToGrid w:val="0"/>
        <w:spacing w:line="360" w:lineRule="auto"/>
        <w:ind w:firstLine="120" w:firstLineChars="50"/>
        <w:jc w:val="left"/>
        <w:rPr>
          <w:rFonts w:asciiTheme="minorEastAsia" w:hAnsiTheme="minorEastAsia" w:eastAsiaTheme="minorEastAsia" w:cstheme="minorEastAsia"/>
          <w:szCs w:val="24"/>
        </w:rPr>
      </w:pP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b/>
          <w:bCs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二、复试笔试及综合面试安排</w:t>
      </w: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b/>
          <w:bCs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Cs w:val="24"/>
        </w:rPr>
        <w:t>1、笔试</w:t>
      </w: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专业课各考试科目笔试时间、地点见表1。</w:t>
      </w:r>
    </w:p>
    <w:tbl>
      <w:tblPr>
        <w:tblStyle w:val="7"/>
        <w:tblW w:w="874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941"/>
        <w:gridCol w:w="975"/>
        <w:gridCol w:w="930"/>
        <w:gridCol w:w="930"/>
        <w:gridCol w:w="1125"/>
        <w:gridCol w:w="855"/>
        <w:gridCol w:w="13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7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表1、专业课各考试科目笔试时间、地点（浙江大学玉泉校区）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笔试科目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电机瞬变过程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现代电力电子电路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电磁场原理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计算机实时控制技术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电力系统分析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</w:rPr>
              <w:t>半导体器件物理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</w:rPr>
              <w:t>高电压技术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笔试考试时间</w:t>
            </w:r>
          </w:p>
        </w:tc>
        <w:tc>
          <w:tcPr>
            <w:tcW w:w="7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26日下午2:00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笔试地点</w:t>
            </w:r>
          </w:p>
        </w:tc>
        <w:tc>
          <w:tcPr>
            <w:tcW w:w="71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教二204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</w:p>
        </w:tc>
      </w:tr>
    </w:tbl>
    <w:p>
      <w:pPr>
        <w:pStyle w:val="6"/>
        <w:widowControl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 w:cstheme="minorEastAsia"/>
          <w:b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Cs w:val="24"/>
        </w:rPr>
        <w:t>2、综合面试</w:t>
      </w:r>
    </w:p>
    <w:p>
      <w:pPr>
        <w:pStyle w:val="6"/>
        <w:widowControl/>
        <w:adjustRightInd w:val="0"/>
        <w:snapToGrid w:val="0"/>
        <w:spacing w:line="460" w:lineRule="exact"/>
        <w:ind w:firstLine="240"/>
        <w:jc w:val="lef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A)面试小组由5名以上专家组成，对考生政治思想品德、科研能力与综合素质等进行考核，每位考生面试时间不少于30分钟。</w:t>
      </w:r>
    </w:p>
    <w:p>
      <w:pPr>
        <w:pStyle w:val="6"/>
        <w:widowControl/>
        <w:adjustRightInd w:val="0"/>
        <w:snapToGrid w:val="0"/>
        <w:spacing w:line="460" w:lineRule="exact"/>
        <w:ind w:firstLine="240"/>
        <w:jc w:val="lef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B)面试满分100分。</w:t>
      </w:r>
    </w:p>
    <w:p>
      <w:pPr>
        <w:pStyle w:val="6"/>
        <w:widowControl/>
        <w:adjustRightInd w:val="0"/>
        <w:snapToGrid w:val="0"/>
        <w:spacing w:line="460" w:lineRule="exact"/>
        <w:ind w:firstLine="240"/>
        <w:jc w:val="lef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C)面试现场记录，现场评出成绩，给出评语。</w:t>
      </w:r>
    </w:p>
    <w:p>
      <w:pPr>
        <w:pStyle w:val="6"/>
        <w:widowControl/>
        <w:adjustRightInd w:val="0"/>
        <w:snapToGrid w:val="0"/>
        <w:spacing w:line="460" w:lineRule="exact"/>
        <w:ind w:firstLine="240"/>
        <w:jc w:val="left"/>
        <w:rPr>
          <w:rFonts w:hint="eastAsia"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D)面试时间、地点见表2。</w:t>
      </w:r>
    </w:p>
    <w:p>
      <w:pPr>
        <w:pStyle w:val="6"/>
        <w:widowControl/>
        <w:adjustRightInd w:val="0"/>
        <w:snapToGrid w:val="0"/>
        <w:spacing w:line="460" w:lineRule="exact"/>
        <w:ind w:firstLine="240"/>
        <w:jc w:val="left"/>
        <w:rPr>
          <w:rFonts w:hint="eastAsia" w:asciiTheme="minorEastAsia" w:hAnsiTheme="minorEastAsia" w:eastAsiaTheme="minorEastAsia" w:cstheme="minorEastAsia"/>
          <w:color w:val="000000"/>
          <w:szCs w:val="24"/>
        </w:rPr>
      </w:pPr>
    </w:p>
    <w:p>
      <w:pPr>
        <w:pStyle w:val="6"/>
        <w:widowControl/>
        <w:adjustRightInd w:val="0"/>
        <w:snapToGrid w:val="0"/>
        <w:spacing w:line="460" w:lineRule="exact"/>
        <w:ind w:firstLine="240"/>
        <w:jc w:val="left"/>
        <w:rPr>
          <w:rFonts w:hint="eastAsia" w:asciiTheme="minorEastAsia" w:hAnsiTheme="minorEastAsia" w:eastAsiaTheme="minorEastAsia" w:cstheme="minorEastAsia"/>
          <w:color w:val="000000"/>
          <w:szCs w:val="24"/>
        </w:rPr>
      </w:pPr>
      <w:bookmarkStart w:id="0" w:name="_GoBack"/>
      <w:bookmarkEnd w:id="0"/>
    </w:p>
    <w:tbl>
      <w:tblPr>
        <w:tblStyle w:val="7"/>
        <w:tblW w:w="82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580"/>
        <w:gridCol w:w="1640"/>
        <w:gridCol w:w="1580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2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highlight w:val="none"/>
              </w:rPr>
              <w:t>表2、各学科方向综合面试时间、地点（浙江大学玉泉校区）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报考学科方向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电机方向、电工方向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电力电子方向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highlight w:val="none"/>
              </w:rPr>
              <w:t>控制与电气信息技术方向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highlight w:val="none"/>
              </w:rPr>
              <w:t>电力系统方向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综合面试时间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4月27日上午9点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4月27日上午9点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4月27日上午9点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4月27日上午9点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综合面试地点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邵科馆204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邵科馆205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邵科馆206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highlight w:val="none"/>
              </w:rPr>
              <w:t>邵科馆209</w:t>
            </w:r>
          </w:p>
        </w:tc>
      </w:tr>
    </w:tbl>
    <w:p>
      <w:pPr>
        <w:pStyle w:val="6"/>
        <w:widowControl/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 w:cstheme="minorEastAsia"/>
          <w:b/>
          <w:color w:val="000000"/>
          <w:szCs w:val="24"/>
        </w:rPr>
      </w:pPr>
    </w:p>
    <w:p>
      <w:pPr>
        <w:pStyle w:val="6"/>
        <w:widowControl/>
        <w:numPr>
          <w:ilvl w:val="0"/>
          <w:numId w:val="1"/>
        </w:numPr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 w:cstheme="minorEastAsia"/>
          <w:b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Cs w:val="24"/>
        </w:rPr>
        <w:t>录取条件和原则</w:t>
      </w:r>
    </w:p>
    <w:p>
      <w:pPr>
        <w:pStyle w:val="6"/>
        <w:widowControl/>
        <w:numPr>
          <w:ilvl w:val="0"/>
          <w:numId w:val="2"/>
        </w:numPr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思想品德考核不合格者不予录取。</w:t>
      </w:r>
    </w:p>
    <w:p>
      <w:pPr>
        <w:pStyle w:val="6"/>
        <w:widowControl/>
        <w:numPr>
          <w:ilvl w:val="0"/>
          <w:numId w:val="2"/>
        </w:numPr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4"/>
        </w:rPr>
        <w:t>体检不合格者不予录取。</w:t>
      </w:r>
    </w:p>
    <w:p>
      <w:pPr>
        <w:pStyle w:val="6"/>
        <w:widowControl/>
        <w:numPr>
          <w:ilvl w:val="0"/>
          <w:numId w:val="2"/>
        </w:numPr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专业课笔试不合格者（小于60分）不录取。</w:t>
      </w:r>
    </w:p>
    <w:p>
      <w:pPr>
        <w:pStyle w:val="6"/>
        <w:widowControl/>
        <w:numPr>
          <w:ilvl w:val="0"/>
          <w:numId w:val="2"/>
        </w:numPr>
        <w:adjustRightInd w:val="0"/>
        <w:snapToGrid w:val="0"/>
        <w:spacing w:line="460" w:lineRule="exact"/>
        <w:jc w:val="left"/>
        <w:rPr>
          <w:rFonts w:asciiTheme="minorEastAsia" w:hAnsiTheme="minorEastAsia" w:eastAsiaTheme="minorEastAsia" w:cstheme="minorEastAsia"/>
          <w:color w:val="000000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>综合面试不合格（小于60分）不予录取。</w:t>
      </w:r>
    </w:p>
    <w:p>
      <w:pPr>
        <w:pStyle w:val="15"/>
        <w:widowControl/>
        <w:numPr>
          <w:ilvl w:val="0"/>
          <w:numId w:val="2"/>
        </w:numPr>
        <w:autoSpaceDN w:val="0"/>
        <w:adjustRightInd w:val="0"/>
        <w:snapToGrid w:val="0"/>
        <w:spacing w:line="460" w:lineRule="exact"/>
        <w:ind w:right="150" w:firstLineChars="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sz w:val="24"/>
          <w:szCs w:val="24"/>
        </w:rPr>
        <w:t>各学科或学科群</w:t>
      </w:r>
      <w:r>
        <w:rPr>
          <w:rFonts w:hint="eastAsia" w:asciiTheme="minorEastAsia" w:hAnsiTheme="minorEastAsia" w:cstheme="minorEastAsia"/>
          <w:kern w:val="0"/>
          <w:sz w:val="24"/>
          <w:szCs w:val="24"/>
        </w:rPr>
        <w:t>根据面试成绩择优确定拟录取名单。</w:t>
      </w:r>
    </w:p>
    <w:p>
      <w:pPr>
        <w:pStyle w:val="15"/>
        <w:widowControl/>
        <w:numPr>
          <w:ilvl w:val="0"/>
          <w:numId w:val="2"/>
        </w:numPr>
        <w:autoSpaceDN w:val="0"/>
        <w:adjustRightInd w:val="0"/>
        <w:snapToGrid w:val="0"/>
        <w:spacing w:line="460" w:lineRule="exact"/>
        <w:ind w:right="150" w:firstLineChars="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kern w:val="0"/>
          <w:sz w:val="24"/>
          <w:szCs w:val="24"/>
        </w:rPr>
        <w:t>考生调剂导师，需与新导师双向选择。</w:t>
      </w:r>
    </w:p>
    <w:p>
      <w:pPr>
        <w:widowControl/>
        <w:numPr>
          <w:ilvl w:val="0"/>
          <w:numId w:val="3"/>
        </w:numPr>
        <w:autoSpaceDN w:val="0"/>
        <w:adjustRightInd w:val="0"/>
        <w:snapToGrid w:val="0"/>
        <w:spacing w:line="460" w:lineRule="exact"/>
        <w:ind w:right="147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调档政审</w:t>
      </w:r>
    </w:p>
    <w:p>
      <w:pPr>
        <w:widowControl/>
        <w:autoSpaceDN w:val="0"/>
        <w:adjustRightInd w:val="0"/>
        <w:snapToGrid w:val="0"/>
        <w:spacing w:line="460" w:lineRule="exact"/>
        <w:ind w:right="147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 xml:space="preserve">  录取考生的调档政审5月</w:t>
      </w:r>
      <w:r>
        <w:rPr>
          <w:rFonts w:hint="eastAsia" w:ascii="宋体" w:hAnsi="宋体"/>
          <w:kern w:val="0"/>
          <w:sz w:val="24"/>
          <w:lang w:val="en-US" w:eastAsia="zh-CN"/>
        </w:rPr>
        <w:t>25</w:t>
      </w:r>
      <w:r>
        <w:rPr>
          <w:rFonts w:hint="eastAsia" w:ascii="宋体" w:hAnsi="宋体"/>
          <w:kern w:val="0"/>
          <w:sz w:val="24"/>
        </w:rPr>
        <w:t>日左右。学院党委负责对拟录取考生进行政审。未调档审查或审查不合格者，不得录取。</w:t>
      </w:r>
    </w:p>
    <w:p>
      <w:pPr>
        <w:widowControl/>
        <w:autoSpaceDN w:val="0"/>
        <w:adjustRightInd w:val="0"/>
        <w:snapToGrid w:val="0"/>
        <w:spacing w:line="460" w:lineRule="exact"/>
        <w:ind w:right="147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五、申诉联系人：金若君，徐超炯，电子邮箱：eegrs@zju.edu.cn，</w:t>
      </w:r>
    </w:p>
    <w:p>
      <w:pPr>
        <w:widowControl/>
        <w:autoSpaceDN w:val="0"/>
        <w:adjustRightInd w:val="0"/>
        <w:snapToGrid w:val="0"/>
        <w:spacing w:line="460" w:lineRule="exact"/>
        <w:ind w:right="147"/>
        <w:jc w:val="left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xuchaojong@zju.edu.cn，申诉电话：0571-87951691</w:t>
      </w:r>
    </w:p>
    <w:p>
      <w:pPr>
        <w:widowControl/>
        <w:autoSpaceDN w:val="0"/>
        <w:adjustRightInd w:val="0"/>
        <w:snapToGrid w:val="0"/>
        <w:spacing w:line="360" w:lineRule="auto"/>
        <w:ind w:right="150"/>
        <w:jc w:val="left"/>
        <w:rPr>
          <w:rFonts w:asciiTheme="minorEastAsia" w:hAnsiTheme="minorEastAsia" w:cstheme="minorEastAsia"/>
          <w:kern w:val="0"/>
          <w:sz w:val="24"/>
          <w:szCs w:val="24"/>
        </w:rPr>
      </w:pP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 xml:space="preserve">                                                     电气工程学院</w:t>
      </w: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szCs w:val="24"/>
        </w:rPr>
      </w:pPr>
      <w:r>
        <w:rPr>
          <w:rFonts w:hint="eastAsia" w:asciiTheme="minorEastAsia" w:hAnsiTheme="minorEastAsia" w:eastAsiaTheme="minorEastAsia" w:cstheme="minorEastAsia"/>
          <w:szCs w:val="24"/>
        </w:rPr>
        <w:t xml:space="preserve">                                                     2021年4月</w:t>
      </w:r>
      <w:r>
        <w:rPr>
          <w:rFonts w:hint="eastAsia" w:asciiTheme="minorEastAsia" w:hAnsiTheme="minorEastAsia" w:eastAsiaTheme="minorEastAsia" w:cstheme="minorEastAsia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Cs w:val="24"/>
        </w:rPr>
        <w:t>日</w:t>
      </w:r>
    </w:p>
    <w:p>
      <w:pPr>
        <w:pStyle w:val="6"/>
        <w:widowControl/>
        <w:adjustRightInd w:val="0"/>
        <w:snapToGrid w:val="0"/>
        <w:spacing w:line="360" w:lineRule="auto"/>
        <w:jc w:val="left"/>
        <w:rPr>
          <w:rFonts w:asciiTheme="minorEastAsia" w:hAnsiTheme="minorEastAsia" w:eastAsiaTheme="minorEastAsia" w:cstheme="minorEastAsia"/>
          <w:szCs w:val="24"/>
        </w:rPr>
      </w:pPr>
    </w:p>
    <w:p>
      <w:pPr>
        <w:widowControl/>
        <w:tabs>
          <w:tab w:val="left" w:pos="480"/>
        </w:tabs>
        <w:spacing w:beforeLines="50"/>
        <w:jc w:val="left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附件1、复试名单</w:t>
      </w:r>
    </w:p>
    <w:p>
      <w:pPr>
        <w:widowControl/>
        <w:tabs>
          <w:tab w:val="left" w:pos="480"/>
        </w:tabs>
        <w:spacing w:beforeLines="50"/>
        <w:jc w:val="left"/>
        <w:rPr>
          <w:rFonts w:ascii="宋体" w:hAnsi="宋体" w:eastAsia="宋体" w:cs="宋体"/>
          <w:b/>
          <w:color w:val="000000"/>
          <w:sz w:val="24"/>
          <w:szCs w:val="24"/>
        </w:rPr>
      </w:pPr>
    </w:p>
    <w:tbl>
      <w:tblPr>
        <w:tblStyle w:val="7"/>
        <w:tblW w:w="78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6"/>
        <w:gridCol w:w="3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报名号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YB2021100061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张泽宇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YB2021100064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YB2021100040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夏云睿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YB2021100014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YB2021100077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李美芳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YB2021100001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YB2021100012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张羲海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YB2021100018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李振垚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YB2021100023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何晓良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YB2021100010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周凌林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YB2021100026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庄雨轩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YB2021100002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张佳一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YB2021100009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李旭峰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YB2021100054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叶华睿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YB2021100078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赵天硕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YB2021100046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赵方伟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YB2021100073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YB2021100006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刘慧君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YB2021100004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YB2021100020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金辉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YB2021100013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王品贺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YB2021100021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王庭康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YB2021100003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李海滨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YB2021100072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YB2021100016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陈浔俊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YB2021100058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张厚望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YB2021100044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隋春松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YB2021100062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YB2021100075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牛安宁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YB2021100047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冯明正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YB2021100070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杨智远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YB2021100056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陈远鹏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YB2021100011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佘冯建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YB2021100049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郭利莎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YB2021100017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郑言冲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YB2021100008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YB2021100080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陈磊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YB2021100053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YB2021100052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朱艳荣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YB2021100043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李佳隆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YB2021100057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常华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YB2021100045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高象宏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YB2021100107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宋丽</w:t>
            </w:r>
          </w:p>
        </w:tc>
      </w:tr>
    </w:tbl>
    <w:p>
      <w:pPr>
        <w:widowControl/>
        <w:tabs>
          <w:tab w:val="left" w:pos="480"/>
        </w:tabs>
        <w:spacing w:beforeLines="50"/>
        <w:jc w:val="left"/>
        <w:rPr>
          <w:rFonts w:ascii="宋体" w:hAnsi="宋体" w:eastAsia="宋体" w:cs="宋体"/>
          <w:b/>
          <w:color w:val="000000"/>
          <w:sz w:val="24"/>
          <w:szCs w:val="24"/>
        </w:rPr>
      </w:pPr>
    </w:p>
    <w:p>
      <w:pPr>
        <w:widowControl/>
        <w:tabs>
          <w:tab w:val="left" w:pos="480"/>
        </w:tabs>
        <w:spacing w:beforeLines="50"/>
        <w:jc w:val="left"/>
        <w:rPr>
          <w:rFonts w:ascii="宋体" w:hAnsi="宋体" w:eastAsia="宋体" w:cs="宋体"/>
          <w:b/>
          <w:color w:val="000000"/>
          <w:sz w:val="24"/>
          <w:szCs w:val="24"/>
        </w:rPr>
      </w:pPr>
    </w:p>
    <w:p>
      <w:pPr>
        <w:widowControl/>
        <w:tabs>
          <w:tab w:val="left" w:pos="480"/>
        </w:tabs>
        <w:spacing w:beforeLines="50"/>
        <w:jc w:val="left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附件2.资格审查</w:t>
      </w:r>
    </w:p>
    <w:p>
      <w:pPr>
        <w:widowControl/>
        <w:tabs>
          <w:tab w:val="left" w:pos="480"/>
        </w:tabs>
        <w:spacing w:beforeLines="50"/>
        <w:jc w:val="left"/>
        <w:rPr>
          <w:rFonts w:ascii="宋体" w:hAnsi="宋体" w:eastAsia="宋体" w:cs="宋体"/>
          <w:b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（需在26日上午9:00资格审查）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资格审查的时间和地点：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  <w:highlight w:val="yellow"/>
        </w:rPr>
      </w:pPr>
      <w:r>
        <w:rPr>
          <w:rFonts w:hint="eastAsia" w:ascii="宋体" w:hAnsi="宋体" w:cs="宋体"/>
          <w:color w:val="000000"/>
          <w:szCs w:val="24"/>
          <w:highlight w:val="yellow"/>
        </w:rPr>
        <w:t>时间：</w:t>
      </w:r>
      <w:r>
        <w:rPr>
          <w:rFonts w:hint="eastAsia" w:ascii="宋体" w:hAnsi="宋体" w:cs="宋体"/>
          <w:b/>
          <w:color w:val="FF0000"/>
          <w:szCs w:val="24"/>
        </w:rPr>
        <w:t>26日上午9:00；</w:t>
      </w:r>
      <w:r>
        <w:rPr>
          <w:rFonts w:hint="eastAsia" w:ascii="宋体" w:hAnsi="宋体" w:cs="宋体"/>
          <w:color w:val="000000"/>
          <w:szCs w:val="24"/>
          <w:highlight w:val="yellow"/>
        </w:rPr>
        <w:t>地点：教二-204。</w:t>
      </w:r>
    </w:p>
    <w:p>
      <w:pPr>
        <w:pStyle w:val="6"/>
        <w:widowControl/>
        <w:spacing w:line="420" w:lineRule="atLeast"/>
        <w:ind w:firstLine="360" w:firstLineChars="150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所有参加复试的考生都必须通过报考资格审查，未参加或未通过资格审查的考生将不予录取。资格审查时核验下列证件（均需为原件）。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考生本人持以下证件参加资格审查：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1、准考证、有效居民身份证；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、硕士研究生毕业或已获得硕士学位的考生出示硕士毕业证书、硕士学位证书以及学历或学位的网上查询结果（如没有查询结果需要递交学位认证报告）；（学历查询或认证通过“中国高等教育学生信息网（学信网）”办理，学位查询或认证通过“中国学位与研究生教育信息网”办理）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3、应届硕士毕业生出示学生证、中国高等教育信息网上获得的学籍查询结果以及保证书。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4、获境外学位证书的考生需出示教育部留学服务中心的学位认证证明；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5、对现役军人除审查以上相关材料外，还需审查所在军队军区政治（工作）部门同意报考全日制非定向博士研究生的证明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6、在读博士研究生报考须提交所在培养单位“同意报考”的证明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上述需核验的证件（准考证、保证书除外）均需准备复印件，资格审查时提交。</w:t>
      </w:r>
    </w:p>
    <w:p>
      <w:pPr>
        <w:pStyle w:val="6"/>
        <w:widowControl/>
        <w:spacing w:line="420" w:lineRule="atLeast"/>
        <w:rPr>
          <w:rFonts w:ascii="宋体" w:hAnsi="宋体" w:cs="宋体"/>
          <w:color w:val="000000"/>
          <w:sz w:val="21"/>
          <w:szCs w:val="21"/>
        </w:rPr>
      </w:pPr>
      <w:r>
        <w:rPr>
          <w:rFonts w:hint="eastAsia" w:ascii="宋体" w:hAnsi="宋体" w:cs="宋体"/>
          <w:b/>
          <w:color w:val="000000"/>
          <w:sz w:val="21"/>
          <w:szCs w:val="21"/>
        </w:rPr>
        <w:t>注意事项：</w:t>
      </w:r>
    </w:p>
    <w:p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录取前完成</w:t>
      </w:r>
      <w:r>
        <w:rPr>
          <w:rFonts w:hint="eastAsia" w:ascii="宋体" w:hAnsi="宋体" w:cs="宋体"/>
          <w:color w:val="000000"/>
          <w:szCs w:val="24"/>
        </w:rPr>
        <w:t>“体检”，考生可以在2甲医院体检，将体检证明邮寄：浙江大学电气工程学院 研究生科 教二410 张新新收（87951691、15990092822）。</w:t>
      </w:r>
    </w:p>
    <w:p>
      <w:pPr>
        <w:adjustRightInd w:val="0"/>
        <w:snapToGrid w:val="0"/>
        <w:spacing w:line="360" w:lineRule="auto"/>
        <w:jc w:val="left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2、未尽事宜由招生工作领导小组集体决定。</w:t>
      </w:r>
    </w:p>
    <w:p/>
    <w:p>
      <w:pPr>
        <w:pStyle w:val="15"/>
        <w:spacing w:line="360" w:lineRule="auto"/>
        <w:ind w:firstLine="0" w:firstLineChars="0"/>
        <w:rPr>
          <w:rFonts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附件3：关于初审通过参加复试考生签订疫情防控承诺书的通知：</w:t>
      </w:r>
    </w:p>
    <w:p>
      <w:pPr>
        <w:pStyle w:val="6"/>
        <w:widowControl/>
        <w:spacing w:line="420" w:lineRule="atLeast"/>
        <w:ind w:firstLine="480" w:firstLineChars="200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初审通过参加复试考生都须于4月18日前通过支付宝完成浙江“健康码”（浙江省内各市“健康码”可通用）的申领。其中，考前30天之内即3月26日以来，有国内中高风险地区旅居史，或有境外旅居史以及相关密切接触者有上述情况者，请考生提供证明，学院审核，由招生领导小组确定是否安排线上复试。</w:t>
      </w:r>
    </w:p>
    <w:p>
      <w:pPr>
        <w:pStyle w:val="6"/>
        <w:widowControl/>
        <w:spacing w:line="420" w:lineRule="atLeast"/>
        <w:ind w:firstLine="480" w:firstLineChars="200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考生须于4月18日前签订疫情防控承诺书，并提供浙江健康码、4月12日以来的行程轨迹（承诺书扫描件、浙江健康码、4月12日以来的行程轨迹 发邮箱：0919868@zju.edu.cn。）</w:t>
      </w:r>
    </w:p>
    <w:p>
      <w:pPr>
        <w:pStyle w:val="6"/>
        <w:widowControl/>
        <w:spacing w:line="420" w:lineRule="atLeast"/>
        <w:ind w:firstLine="480" w:firstLineChars="200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考试当天，所有考生凭准考证、身份证及浙江“健康码”绿码，经体温测试正常（体温低于37.3℃）后进入校园。考生进校后，除身份核验需要，一律要求全程佩戴医用外科口罩。</w:t>
      </w:r>
    </w:p>
    <w:p>
      <w:pPr>
        <w:pStyle w:val="6"/>
        <w:widowControl/>
        <w:spacing w:line="420" w:lineRule="atLeast"/>
        <w:ind w:firstLine="480" w:firstLineChars="200"/>
        <w:jc w:val="lef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考生26及27日8:30分-18:30可以在玉泉校区正大门通行。</w:t>
      </w:r>
    </w:p>
    <w:p>
      <w:pPr>
        <w:pStyle w:val="6"/>
        <w:widowControl/>
        <w:spacing w:line="420" w:lineRule="atLeast"/>
        <w:jc w:val="left"/>
        <w:rPr>
          <w:rFonts w:ascii="宋体" w:hAnsi="宋体" w:cs="宋体"/>
          <w:color w:val="000000"/>
          <w:szCs w:val="24"/>
        </w:rPr>
      </w:pPr>
    </w:p>
    <w:p/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浙江大学2021年博士研究生考生</w:t>
      </w:r>
    </w:p>
    <w:p>
      <w:pPr>
        <w:spacing w:line="7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健康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承诺</w:t>
      </w:r>
      <w:r>
        <w:rPr>
          <w:rFonts w:ascii="Times New Roman" w:hAnsi="Times New Roman" w:eastAsia="方正小标宋简体" w:cs="Times New Roman"/>
          <w:sz w:val="44"/>
          <w:szCs w:val="44"/>
        </w:rPr>
        <w:t>书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本人知晓并遵守浙江大学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新冠肺炎</w:t>
      </w:r>
      <w:r>
        <w:rPr>
          <w:rFonts w:ascii="Times New Roman" w:hAnsi="Times New Roman" w:eastAsia="仿宋_GB2312" w:cs="Times New Roman"/>
          <w:sz w:val="30"/>
          <w:szCs w:val="30"/>
        </w:rPr>
        <w:t>疫情防控管理规定，将自觉做好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复试</w:t>
      </w:r>
      <w:r>
        <w:rPr>
          <w:rFonts w:ascii="Times New Roman" w:hAnsi="Times New Roman" w:eastAsia="仿宋_GB2312" w:cs="Times New Roman"/>
          <w:sz w:val="30"/>
          <w:szCs w:val="30"/>
        </w:rPr>
        <w:t>前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7</w:t>
      </w:r>
      <w:r>
        <w:rPr>
          <w:rFonts w:ascii="Times New Roman" w:hAnsi="Times New Roman" w:eastAsia="仿宋_GB2312" w:cs="Times New Roman"/>
          <w:sz w:val="30"/>
          <w:szCs w:val="30"/>
        </w:rPr>
        <w:t>天自我健康状况监测并完成 “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浙江健康码（杭州）</w:t>
      </w:r>
      <w:r>
        <w:rPr>
          <w:rFonts w:ascii="Times New Roman" w:hAnsi="Times New Roman" w:eastAsia="仿宋_GB2312" w:cs="Times New Roman"/>
          <w:sz w:val="30"/>
          <w:szCs w:val="30"/>
        </w:rPr>
        <w:t>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的个人信息申报</w:t>
      </w:r>
      <w:r>
        <w:rPr>
          <w:rFonts w:ascii="Times New Roman" w:hAnsi="Times New Roman" w:eastAsia="仿宋_GB2312" w:cs="Times New Roman"/>
          <w:sz w:val="30"/>
          <w:szCs w:val="30"/>
        </w:rPr>
        <w:t>，自觉提高健康意识和防护意识，自觉服从学校防疫管理要求，自觉配合体温检测等考核防疫措施。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本人对如下事</w:t>
      </w: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项</w:t>
      </w:r>
      <w:r>
        <w:rPr>
          <w:rFonts w:ascii="Times New Roman" w:hAnsi="Times New Roman" w:eastAsia="仿宋_GB2312" w:cs="Times New Roman"/>
          <w:sz w:val="30"/>
          <w:szCs w:val="30"/>
        </w:rPr>
        <w:t>郑重承诺：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．</w:t>
      </w:r>
      <w:r>
        <w:rPr>
          <w:rFonts w:ascii="Times New Roman" w:hAnsi="Times New Roman" w:eastAsia="仿宋_GB2312" w:cs="Times New Roman"/>
          <w:sz w:val="30"/>
          <w:szCs w:val="30"/>
        </w:rPr>
        <w:t>本人及共同居住人不属于新冠肺炎确诊病例、疑似病例、无症状感染者、确诊病例密切接触者，或者已治愈未超过14天的病例、不能排除感染可能的发热患者。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．</w:t>
      </w:r>
      <w:r>
        <w:rPr>
          <w:rFonts w:ascii="Times New Roman" w:hAnsi="Times New Roman" w:eastAsia="仿宋_GB2312" w:cs="Times New Roman"/>
          <w:sz w:val="30"/>
          <w:szCs w:val="30"/>
        </w:rPr>
        <w:t>本人在考前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30天未</w:t>
      </w:r>
      <w:r>
        <w:rPr>
          <w:rFonts w:ascii="Times New Roman" w:hAnsi="Times New Roman" w:eastAsia="仿宋_GB2312" w:cs="Times New Roman"/>
          <w:sz w:val="30"/>
          <w:szCs w:val="30"/>
        </w:rPr>
        <w:t>在国内疫情中高风险地区或国（境）外旅行、居住。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．</w:t>
      </w:r>
      <w:r>
        <w:rPr>
          <w:rFonts w:ascii="Times New Roman" w:hAnsi="Times New Roman" w:eastAsia="仿宋_GB2312" w:cs="Times New Roman"/>
          <w:sz w:val="30"/>
          <w:szCs w:val="30"/>
        </w:rPr>
        <w:t>本人如在考前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7</w:t>
      </w:r>
      <w:r>
        <w:rPr>
          <w:rFonts w:ascii="Times New Roman" w:hAnsi="Times New Roman" w:eastAsia="仿宋_GB2312" w:cs="Times New Roman"/>
          <w:sz w:val="30"/>
          <w:szCs w:val="30"/>
        </w:rPr>
        <w:t>天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内</w:t>
      </w:r>
      <w:r>
        <w:rPr>
          <w:rFonts w:ascii="Times New Roman" w:hAnsi="Times New Roman" w:eastAsia="仿宋_GB2312" w:cs="Times New Roman"/>
          <w:sz w:val="30"/>
          <w:szCs w:val="30"/>
        </w:rPr>
        <w:t>出现发热、咳嗽等呼吸道症状，将主动向报考学院（系）报告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自觉服从学校防疫管理要求。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．</w:t>
      </w:r>
      <w:r>
        <w:rPr>
          <w:rFonts w:ascii="Times New Roman" w:hAnsi="Times New Roman" w:eastAsia="仿宋_GB2312" w:cs="Times New Roman"/>
          <w:sz w:val="30"/>
          <w:szCs w:val="30"/>
        </w:rPr>
        <w:t>本人如系新冠肺炎确诊病例、疑似病例、无症状感染者、确诊病例密切接触者，或者已治愈未超过14天的病例、不能排除感染可能的发热患者，经专业评估，认定不具备正常考核条件的，将自觉服从评估意见。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5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．</w:t>
      </w:r>
      <w:r>
        <w:rPr>
          <w:rFonts w:ascii="Times New Roman" w:hAnsi="Times New Roman" w:eastAsia="仿宋_GB2312" w:cs="Times New Roman"/>
          <w:sz w:val="30"/>
          <w:szCs w:val="30"/>
        </w:rPr>
        <w:t>本人如在考核当天体温测量高于37.3℃或出现其他身体异常状况，自愿服从防疫管理要求。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本人如违反上述承诺，自愿承担相应后果。</w:t>
      </w:r>
    </w:p>
    <w:p>
      <w:pPr>
        <w:spacing w:line="560" w:lineRule="exact"/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Times New Roman" w:hAnsi="Times New Roman" w:eastAsia="方正小标宋简体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>考生本人签名：</w:t>
      </w:r>
      <w:r>
        <w:rPr>
          <w:rFonts w:hint="eastAsia" w:ascii="Times New Roman" w:hAnsi="Times New Roman" w:eastAsia="仿宋_GB2312" w:cs="Times New Roman"/>
          <w:sz w:val="30"/>
          <w:szCs w:val="30"/>
        </w:rPr>
        <w:t xml:space="preserve">      承诺日期</w:t>
      </w:r>
      <w:r>
        <w:rPr>
          <w:rFonts w:ascii="Times New Roman" w:hAnsi="Times New Roman" w:eastAsia="仿宋_GB2312" w:cs="Times New Roman"/>
          <w:sz w:val="30"/>
          <w:szCs w:val="30"/>
        </w:rPr>
        <w:t>：</w:t>
      </w:r>
    </w:p>
    <w:p/>
    <w:p>
      <w:pPr>
        <w:ind w:firstLine="426"/>
        <w:jc w:val="left"/>
      </w:pPr>
    </w:p>
    <w:sectPr>
      <w:pgSz w:w="11906" w:h="16838"/>
      <w:pgMar w:top="14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C7669"/>
    <w:multiLevelType w:val="multilevel"/>
    <w:tmpl w:val="417C76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D87005E"/>
    <w:multiLevelType w:val="multilevel"/>
    <w:tmpl w:val="4D87005E"/>
    <w:lvl w:ilvl="0" w:tentative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D196AB"/>
    <w:multiLevelType w:val="singleLevel"/>
    <w:tmpl w:val="5AD196A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D6DA15"/>
    <w:multiLevelType w:val="singleLevel"/>
    <w:tmpl w:val="5AD6DA1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744B1"/>
    <w:rsid w:val="00004D56"/>
    <w:rsid w:val="000201F5"/>
    <w:rsid w:val="0004174F"/>
    <w:rsid w:val="00044CBB"/>
    <w:rsid w:val="0006017E"/>
    <w:rsid w:val="00063B9F"/>
    <w:rsid w:val="00067A50"/>
    <w:rsid w:val="0008302F"/>
    <w:rsid w:val="00087043"/>
    <w:rsid w:val="000C1D75"/>
    <w:rsid w:val="000C3C7D"/>
    <w:rsid w:val="000D4BA4"/>
    <w:rsid w:val="000F7C78"/>
    <w:rsid w:val="00105AEC"/>
    <w:rsid w:val="00112929"/>
    <w:rsid w:val="00121E94"/>
    <w:rsid w:val="001228AB"/>
    <w:rsid w:val="0014393D"/>
    <w:rsid w:val="00152B8A"/>
    <w:rsid w:val="0016580E"/>
    <w:rsid w:val="0016689F"/>
    <w:rsid w:val="00172B33"/>
    <w:rsid w:val="001760B3"/>
    <w:rsid w:val="00181BFA"/>
    <w:rsid w:val="001907D9"/>
    <w:rsid w:val="001951C8"/>
    <w:rsid w:val="001B22B2"/>
    <w:rsid w:val="001D068A"/>
    <w:rsid w:val="001D5C8F"/>
    <w:rsid w:val="001D5DC2"/>
    <w:rsid w:val="001E5E83"/>
    <w:rsid w:val="001F198D"/>
    <w:rsid w:val="001F4C64"/>
    <w:rsid w:val="001F4DF8"/>
    <w:rsid w:val="00204279"/>
    <w:rsid w:val="0021657C"/>
    <w:rsid w:val="00230BE2"/>
    <w:rsid w:val="002333E4"/>
    <w:rsid w:val="00251ED8"/>
    <w:rsid w:val="0025773A"/>
    <w:rsid w:val="00257C4D"/>
    <w:rsid w:val="00257FA0"/>
    <w:rsid w:val="00262B09"/>
    <w:rsid w:val="00273C25"/>
    <w:rsid w:val="0029458B"/>
    <w:rsid w:val="002C00FA"/>
    <w:rsid w:val="002C3259"/>
    <w:rsid w:val="002D0BA6"/>
    <w:rsid w:val="002D4CA3"/>
    <w:rsid w:val="002E47E8"/>
    <w:rsid w:val="002E7565"/>
    <w:rsid w:val="00316C3E"/>
    <w:rsid w:val="00323FA6"/>
    <w:rsid w:val="00324EC8"/>
    <w:rsid w:val="00327018"/>
    <w:rsid w:val="00335BA7"/>
    <w:rsid w:val="0035630B"/>
    <w:rsid w:val="003615E3"/>
    <w:rsid w:val="0039192E"/>
    <w:rsid w:val="003A38D9"/>
    <w:rsid w:val="003B7EB4"/>
    <w:rsid w:val="003E51AD"/>
    <w:rsid w:val="003E6B3A"/>
    <w:rsid w:val="003E76ED"/>
    <w:rsid w:val="003F55BF"/>
    <w:rsid w:val="0040035E"/>
    <w:rsid w:val="00417462"/>
    <w:rsid w:val="004210B0"/>
    <w:rsid w:val="0043156B"/>
    <w:rsid w:val="004368A4"/>
    <w:rsid w:val="00437AAE"/>
    <w:rsid w:val="00450247"/>
    <w:rsid w:val="00453608"/>
    <w:rsid w:val="00454899"/>
    <w:rsid w:val="00466B4F"/>
    <w:rsid w:val="00470659"/>
    <w:rsid w:val="00472541"/>
    <w:rsid w:val="004744B1"/>
    <w:rsid w:val="004802EF"/>
    <w:rsid w:val="00482FE7"/>
    <w:rsid w:val="0049701A"/>
    <w:rsid w:val="004A0E6F"/>
    <w:rsid w:val="004A28F1"/>
    <w:rsid w:val="004A6996"/>
    <w:rsid w:val="004B0295"/>
    <w:rsid w:val="004B32F3"/>
    <w:rsid w:val="004C05AB"/>
    <w:rsid w:val="004C5CF0"/>
    <w:rsid w:val="004D4B30"/>
    <w:rsid w:val="004D5D69"/>
    <w:rsid w:val="004D6C12"/>
    <w:rsid w:val="004D6E3C"/>
    <w:rsid w:val="004E657F"/>
    <w:rsid w:val="004F359A"/>
    <w:rsid w:val="00506952"/>
    <w:rsid w:val="005110B0"/>
    <w:rsid w:val="005175D2"/>
    <w:rsid w:val="0051792C"/>
    <w:rsid w:val="00524E14"/>
    <w:rsid w:val="0053187B"/>
    <w:rsid w:val="0054792B"/>
    <w:rsid w:val="00555BC7"/>
    <w:rsid w:val="00560562"/>
    <w:rsid w:val="00560AF5"/>
    <w:rsid w:val="00560C03"/>
    <w:rsid w:val="005658B2"/>
    <w:rsid w:val="0057588E"/>
    <w:rsid w:val="005766B9"/>
    <w:rsid w:val="0058138D"/>
    <w:rsid w:val="00586941"/>
    <w:rsid w:val="005A4CAF"/>
    <w:rsid w:val="005A79A2"/>
    <w:rsid w:val="005B2942"/>
    <w:rsid w:val="005C6669"/>
    <w:rsid w:val="005E1B0B"/>
    <w:rsid w:val="005E5FFC"/>
    <w:rsid w:val="0060465C"/>
    <w:rsid w:val="00604DA3"/>
    <w:rsid w:val="00610C6F"/>
    <w:rsid w:val="00610EA3"/>
    <w:rsid w:val="00620B7A"/>
    <w:rsid w:val="006259F5"/>
    <w:rsid w:val="00632E9C"/>
    <w:rsid w:val="006440B5"/>
    <w:rsid w:val="00660B06"/>
    <w:rsid w:val="00677867"/>
    <w:rsid w:val="00681C73"/>
    <w:rsid w:val="00706C6A"/>
    <w:rsid w:val="007210EB"/>
    <w:rsid w:val="007323EA"/>
    <w:rsid w:val="00735422"/>
    <w:rsid w:val="00744B78"/>
    <w:rsid w:val="007478FC"/>
    <w:rsid w:val="00750897"/>
    <w:rsid w:val="007747F1"/>
    <w:rsid w:val="00787295"/>
    <w:rsid w:val="0079472A"/>
    <w:rsid w:val="00795C83"/>
    <w:rsid w:val="007A1D5B"/>
    <w:rsid w:val="007B1556"/>
    <w:rsid w:val="007B2E55"/>
    <w:rsid w:val="007B52F4"/>
    <w:rsid w:val="007B6D82"/>
    <w:rsid w:val="007C0C2E"/>
    <w:rsid w:val="007C1AAA"/>
    <w:rsid w:val="007C352B"/>
    <w:rsid w:val="007D4D42"/>
    <w:rsid w:val="007F3C75"/>
    <w:rsid w:val="00811E6D"/>
    <w:rsid w:val="0083222C"/>
    <w:rsid w:val="00835A79"/>
    <w:rsid w:val="008430D6"/>
    <w:rsid w:val="00865C95"/>
    <w:rsid w:val="00874824"/>
    <w:rsid w:val="00875499"/>
    <w:rsid w:val="00887BD4"/>
    <w:rsid w:val="00896EE3"/>
    <w:rsid w:val="008A2C82"/>
    <w:rsid w:val="008A4182"/>
    <w:rsid w:val="008B01E2"/>
    <w:rsid w:val="008C7A8F"/>
    <w:rsid w:val="008D235E"/>
    <w:rsid w:val="008D3CC0"/>
    <w:rsid w:val="008E78C4"/>
    <w:rsid w:val="008F02C7"/>
    <w:rsid w:val="008F473E"/>
    <w:rsid w:val="00911E6F"/>
    <w:rsid w:val="009148EB"/>
    <w:rsid w:val="0091623E"/>
    <w:rsid w:val="009222B4"/>
    <w:rsid w:val="0093036E"/>
    <w:rsid w:val="00932836"/>
    <w:rsid w:val="009329FE"/>
    <w:rsid w:val="00934F18"/>
    <w:rsid w:val="009406A7"/>
    <w:rsid w:val="009506C5"/>
    <w:rsid w:val="00952455"/>
    <w:rsid w:val="0095329F"/>
    <w:rsid w:val="00961EFD"/>
    <w:rsid w:val="00967EE6"/>
    <w:rsid w:val="009872A9"/>
    <w:rsid w:val="009A07D7"/>
    <w:rsid w:val="009A4FFB"/>
    <w:rsid w:val="009B422B"/>
    <w:rsid w:val="009B604F"/>
    <w:rsid w:val="009B63F7"/>
    <w:rsid w:val="009D7A11"/>
    <w:rsid w:val="009F0F5F"/>
    <w:rsid w:val="009F15CE"/>
    <w:rsid w:val="009F30F6"/>
    <w:rsid w:val="00A050DD"/>
    <w:rsid w:val="00A12840"/>
    <w:rsid w:val="00A2161E"/>
    <w:rsid w:val="00A21DFC"/>
    <w:rsid w:val="00A30F05"/>
    <w:rsid w:val="00A3441F"/>
    <w:rsid w:val="00A826C6"/>
    <w:rsid w:val="00A86722"/>
    <w:rsid w:val="00AB37FB"/>
    <w:rsid w:val="00AD6F39"/>
    <w:rsid w:val="00AE6EC6"/>
    <w:rsid w:val="00AE6F94"/>
    <w:rsid w:val="00AF2918"/>
    <w:rsid w:val="00B043C3"/>
    <w:rsid w:val="00B108F0"/>
    <w:rsid w:val="00B240ED"/>
    <w:rsid w:val="00B30739"/>
    <w:rsid w:val="00B315D9"/>
    <w:rsid w:val="00B34FD5"/>
    <w:rsid w:val="00B47A3A"/>
    <w:rsid w:val="00B766BE"/>
    <w:rsid w:val="00B80615"/>
    <w:rsid w:val="00B86769"/>
    <w:rsid w:val="00BB486E"/>
    <w:rsid w:val="00BE2ADD"/>
    <w:rsid w:val="00BE4C2E"/>
    <w:rsid w:val="00C06E1E"/>
    <w:rsid w:val="00C2216B"/>
    <w:rsid w:val="00C43890"/>
    <w:rsid w:val="00C57C38"/>
    <w:rsid w:val="00C60114"/>
    <w:rsid w:val="00C81F86"/>
    <w:rsid w:val="00CD4403"/>
    <w:rsid w:val="00D31FFF"/>
    <w:rsid w:val="00D360EA"/>
    <w:rsid w:val="00D74D74"/>
    <w:rsid w:val="00D77257"/>
    <w:rsid w:val="00D84FC3"/>
    <w:rsid w:val="00D87C31"/>
    <w:rsid w:val="00D92FB8"/>
    <w:rsid w:val="00DA55FD"/>
    <w:rsid w:val="00DA7F6A"/>
    <w:rsid w:val="00DB09AD"/>
    <w:rsid w:val="00DD7385"/>
    <w:rsid w:val="00DF5E23"/>
    <w:rsid w:val="00E026B1"/>
    <w:rsid w:val="00E04387"/>
    <w:rsid w:val="00E12C13"/>
    <w:rsid w:val="00E213C7"/>
    <w:rsid w:val="00E262A2"/>
    <w:rsid w:val="00E26F3A"/>
    <w:rsid w:val="00E30869"/>
    <w:rsid w:val="00E4048E"/>
    <w:rsid w:val="00E410E7"/>
    <w:rsid w:val="00E62A1F"/>
    <w:rsid w:val="00E66E0A"/>
    <w:rsid w:val="00E70E91"/>
    <w:rsid w:val="00E86572"/>
    <w:rsid w:val="00E8702F"/>
    <w:rsid w:val="00E87777"/>
    <w:rsid w:val="00EA3B26"/>
    <w:rsid w:val="00EA443F"/>
    <w:rsid w:val="00EA5C81"/>
    <w:rsid w:val="00EA74D9"/>
    <w:rsid w:val="00EC101F"/>
    <w:rsid w:val="00ED520C"/>
    <w:rsid w:val="00ED5A16"/>
    <w:rsid w:val="00EF7454"/>
    <w:rsid w:val="00F01451"/>
    <w:rsid w:val="00F079A6"/>
    <w:rsid w:val="00F3335F"/>
    <w:rsid w:val="00F52A54"/>
    <w:rsid w:val="00F6290D"/>
    <w:rsid w:val="00F7085E"/>
    <w:rsid w:val="00F93A86"/>
    <w:rsid w:val="00F9499A"/>
    <w:rsid w:val="00F956F8"/>
    <w:rsid w:val="00FA7074"/>
    <w:rsid w:val="00FC1D02"/>
    <w:rsid w:val="00FE0572"/>
    <w:rsid w:val="00FE70B3"/>
    <w:rsid w:val="00FF4C52"/>
    <w:rsid w:val="00FF5834"/>
    <w:rsid w:val="022357F8"/>
    <w:rsid w:val="02B31F8C"/>
    <w:rsid w:val="06634DEC"/>
    <w:rsid w:val="06C526FF"/>
    <w:rsid w:val="0782767B"/>
    <w:rsid w:val="081A4349"/>
    <w:rsid w:val="0880633A"/>
    <w:rsid w:val="08ED5A9E"/>
    <w:rsid w:val="091A0A56"/>
    <w:rsid w:val="093F3E33"/>
    <w:rsid w:val="09C1527C"/>
    <w:rsid w:val="0A3008F8"/>
    <w:rsid w:val="0A43113F"/>
    <w:rsid w:val="0AAC30D1"/>
    <w:rsid w:val="0B9D42BC"/>
    <w:rsid w:val="0C402E7A"/>
    <w:rsid w:val="0C4E76DF"/>
    <w:rsid w:val="0D8F043F"/>
    <w:rsid w:val="0DBE62B4"/>
    <w:rsid w:val="0EE42507"/>
    <w:rsid w:val="106F65C5"/>
    <w:rsid w:val="10761AB3"/>
    <w:rsid w:val="11293700"/>
    <w:rsid w:val="118952BA"/>
    <w:rsid w:val="126445A8"/>
    <w:rsid w:val="12E31650"/>
    <w:rsid w:val="13257C0E"/>
    <w:rsid w:val="13A17DC9"/>
    <w:rsid w:val="13C70BF9"/>
    <w:rsid w:val="14B07D36"/>
    <w:rsid w:val="14EA3D90"/>
    <w:rsid w:val="14FF07D6"/>
    <w:rsid w:val="157B2B8C"/>
    <w:rsid w:val="15D44C04"/>
    <w:rsid w:val="15EA06F0"/>
    <w:rsid w:val="1A1F4B32"/>
    <w:rsid w:val="1AB12FE2"/>
    <w:rsid w:val="1AD9582D"/>
    <w:rsid w:val="1B1B351F"/>
    <w:rsid w:val="1BCB680E"/>
    <w:rsid w:val="1CCD16D5"/>
    <w:rsid w:val="1D1F5BF1"/>
    <w:rsid w:val="1D611C18"/>
    <w:rsid w:val="1E3402AC"/>
    <w:rsid w:val="1E3E6DD3"/>
    <w:rsid w:val="1ED93F98"/>
    <w:rsid w:val="205C70B8"/>
    <w:rsid w:val="207523E9"/>
    <w:rsid w:val="221917F6"/>
    <w:rsid w:val="224939F6"/>
    <w:rsid w:val="237A216D"/>
    <w:rsid w:val="239D567C"/>
    <w:rsid w:val="2425667C"/>
    <w:rsid w:val="243A462C"/>
    <w:rsid w:val="248D3660"/>
    <w:rsid w:val="2725510C"/>
    <w:rsid w:val="296F1805"/>
    <w:rsid w:val="2988089C"/>
    <w:rsid w:val="29F21123"/>
    <w:rsid w:val="2A383277"/>
    <w:rsid w:val="2B831E93"/>
    <w:rsid w:val="2E9C6B3B"/>
    <w:rsid w:val="2F1A1A61"/>
    <w:rsid w:val="2F91570A"/>
    <w:rsid w:val="30172845"/>
    <w:rsid w:val="323E28A7"/>
    <w:rsid w:val="32B42A00"/>
    <w:rsid w:val="33864BD6"/>
    <w:rsid w:val="33E54353"/>
    <w:rsid w:val="354B7B5B"/>
    <w:rsid w:val="365350C8"/>
    <w:rsid w:val="37A32938"/>
    <w:rsid w:val="37D41CFD"/>
    <w:rsid w:val="39123742"/>
    <w:rsid w:val="3A26572A"/>
    <w:rsid w:val="3AA8463C"/>
    <w:rsid w:val="3BC1384B"/>
    <w:rsid w:val="3C4C59E7"/>
    <w:rsid w:val="3D2C4D5D"/>
    <w:rsid w:val="3EA34A24"/>
    <w:rsid w:val="3ED41C28"/>
    <w:rsid w:val="3FB17F65"/>
    <w:rsid w:val="3FF32371"/>
    <w:rsid w:val="41F92205"/>
    <w:rsid w:val="429C0207"/>
    <w:rsid w:val="43957F52"/>
    <w:rsid w:val="455975D0"/>
    <w:rsid w:val="456814FE"/>
    <w:rsid w:val="4733174C"/>
    <w:rsid w:val="47A23DEF"/>
    <w:rsid w:val="48F730BC"/>
    <w:rsid w:val="4B607C02"/>
    <w:rsid w:val="4BEA1D4C"/>
    <w:rsid w:val="4D490BC9"/>
    <w:rsid w:val="4DA632EE"/>
    <w:rsid w:val="4E1C36C0"/>
    <w:rsid w:val="4FB51440"/>
    <w:rsid w:val="50912819"/>
    <w:rsid w:val="51A2559B"/>
    <w:rsid w:val="522445A8"/>
    <w:rsid w:val="53447576"/>
    <w:rsid w:val="53511119"/>
    <w:rsid w:val="53A62D1E"/>
    <w:rsid w:val="53CA3AE1"/>
    <w:rsid w:val="54CA2849"/>
    <w:rsid w:val="55785AA7"/>
    <w:rsid w:val="560600A2"/>
    <w:rsid w:val="56384213"/>
    <w:rsid w:val="56F41EF5"/>
    <w:rsid w:val="57757FD7"/>
    <w:rsid w:val="585D733B"/>
    <w:rsid w:val="587020B1"/>
    <w:rsid w:val="596178E4"/>
    <w:rsid w:val="59FC6E01"/>
    <w:rsid w:val="5A666774"/>
    <w:rsid w:val="5AF0671C"/>
    <w:rsid w:val="5CDA404F"/>
    <w:rsid w:val="5D1A770C"/>
    <w:rsid w:val="5EF26CD7"/>
    <w:rsid w:val="609D49AA"/>
    <w:rsid w:val="60A21278"/>
    <w:rsid w:val="60FE5162"/>
    <w:rsid w:val="61616649"/>
    <w:rsid w:val="6175009C"/>
    <w:rsid w:val="629A6EC5"/>
    <w:rsid w:val="63C44014"/>
    <w:rsid w:val="641E70F7"/>
    <w:rsid w:val="655645D6"/>
    <w:rsid w:val="66BD1011"/>
    <w:rsid w:val="67182495"/>
    <w:rsid w:val="67FE6BA0"/>
    <w:rsid w:val="684C20A6"/>
    <w:rsid w:val="68923884"/>
    <w:rsid w:val="692B2CF5"/>
    <w:rsid w:val="69F066E1"/>
    <w:rsid w:val="6B7A372A"/>
    <w:rsid w:val="6C7A56C5"/>
    <w:rsid w:val="6CF22B8A"/>
    <w:rsid w:val="6D8B068D"/>
    <w:rsid w:val="6F2D6CA1"/>
    <w:rsid w:val="6FAC5BA1"/>
    <w:rsid w:val="6FF12D7B"/>
    <w:rsid w:val="6FF204C4"/>
    <w:rsid w:val="70B7187B"/>
    <w:rsid w:val="71E26247"/>
    <w:rsid w:val="73053D8F"/>
    <w:rsid w:val="73E935E3"/>
    <w:rsid w:val="742C2A43"/>
    <w:rsid w:val="75150CAF"/>
    <w:rsid w:val="753964D5"/>
    <w:rsid w:val="75D71719"/>
    <w:rsid w:val="76642C2E"/>
    <w:rsid w:val="77205F72"/>
    <w:rsid w:val="783D1427"/>
    <w:rsid w:val="7AAE2BA0"/>
    <w:rsid w:val="7AB61C8C"/>
    <w:rsid w:val="7CB712D3"/>
    <w:rsid w:val="7ED723E4"/>
    <w:rsid w:val="7EFC2E5D"/>
    <w:rsid w:val="7EFC5560"/>
    <w:rsid w:val="7F043774"/>
    <w:rsid w:val="7F681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  <w:szCs w:val="20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6</Pages>
  <Words>514</Words>
  <Characters>2935</Characters>
  <Lines>24</Lines>
  <Paragraphs>6</Paragraphs>
  <TotalTime>5</TotalTime>
  <ScaleCrop>false</ScaleCrop>
  <LinksUpToDate>false</LinksUpToDate>
  <CharactersWithSpaces>3443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2020-01-02T12:57:00Z</dcterms:created>
  <dc:creator>Dell</dc:creator>
  <cp:lastModifiedBy>金若君</cp:lastModifiedBy>
  <cp:lastPrinted>2019-04-24T06:11:00Z</cp:lastPrinted>
  <dcterms:modified xsi:type="dcterms:W3CDTF">2021-04-15T01:17:57Z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0283D3B68E4D4BFCBC2070A6FE22E693</vt:lpwstr>
  </property>
</Properties>
</file>