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3695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87"/>
        <w:gridCol w:w="2367"/>
        <w:gridCol w:w="2461"/>
        <w:gridCol w:w="3941"/>
        <w:gridCol w:w="3239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5" w:hRule="atLeast"/>
        </w:trPr>
        <w:tc>
          <w:tcPr>
            <w:tcW w:w="13695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注：各二级学科内部若有名额限制，以二级学科规定为准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二级学科：电机与电器、电力系统及其自动化、电力电子与电力传动、电工理论与新技术、控制理论与控制工程（或电气信息技术）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学术博士专业</w:t>
            </w:r>
          </w:p>
        </w:tc>
        <w:tc>
          <w:tcPr>
            <w:tcW w:w="24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工程博士专业</w:t>
            </w:r>
          </w:p>
        </w:tc>
        <w:tc>
          <w:tcPr>
            <w:tcW w:w="3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主要研究方向</w:t>
            </w:r>
          </w:p>
        </w:tc>
        <w:tc>
          <w:tcPr>
            <w:tcW w:w="32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Rajashekara, Kaushik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（兼）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新能源汽车驱动技术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徐德鸿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电力电子技术、新能源系统、弹性电源系统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"mailto:xdh@zju.edu.cn"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xdh@zju.edu.cn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何湘宁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大功率变换器与智能控制系统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特种电源装置与网络化技术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"mailto:hxn@zju.edu.cn"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hxn@zju.edu.cn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陈国柱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大功率电力电子系统及其数字控制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新能源分布式发电及智能配网技术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电力电子系统可靠性理论与设计方法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"mailto:gzchen@zju.edu.cn"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gzchen@zju.edu.cn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马皓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电力电子系统先进控制、电力电子系统故障自动诊断、无线电能传输技术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"mailto:maohao@zju.edu.cn"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maohao@zju.edu.cn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张军明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电力电子系统集成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电源管理及高性能变流技术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"mailto:zhangjm@zju.edu.cn"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zhangjm@zju.edu.cn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李武华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电力电子器件/装备健康管理、可再生能源灵活接入与智能控制、电力系统中的电力电子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"mailto:woohualee@yahoo.com.cn"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woohualee@yahoo.com.cn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吴新科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软开关高效率高频变流技术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新能源汽车的车载高性能变流技术及系统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SiC功率模块集成与封装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"mailto:wuxinke@zju.edu.cn"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wuxinke@zju.edu.cn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石健将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高性能电能变换技术、航空航天二次电源系统、智能固态变压器及微电网技术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"mailto:jianjiang@zju.edu.cn"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jianjiang@zju.edu.cn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陈恒林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高频开关电源和大功率变流器电磁兼容技术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电力装备和智能电网电磁兼容技术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电动汽车电磁安全和电磁兼容技术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"mailto:henglin@zju.edu.cn"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henglin@zju.edu.cn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1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陈敏（小）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模块化光伏并网发电技术与系统、基于电压源逆变器的柔性微型电网系统及其控制技术、基于智能电网的电动车V2G能量双向变换技术、先进照明电子驱动技术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"mailto:calim@zju.edu.cn"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c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alim@zju.edu.cn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5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  树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宽禁带半导体（GaN、Diamond）电力电子器件的设计、微纳制造、表征评测及可靠性研究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"mailto:eesyang@zju.edu.cn"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e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esyang@zju.edu.cn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5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陈敏（大）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新能源功率变换技术、电动汽车无线充电技术、功率模块封装技术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"mailto:heaven@zju.edu.cn"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h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eaven@zju.edu.cn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5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胡斯登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交通运输工具电气化技术、储能及高性能应用研究、电力电子与电力传动先进控制方法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"mailto:husideng@zju.edu.cn"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h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usideng@zju.edu.cn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钟文兴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无线输电技术、电动汽车无线充电技术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高性能电力电子变流技术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"mailto:0016104@zju.edu.cn"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0016104@zju.edu.cn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邓焰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开关功率变换相关技术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"mailto:dengyan@zju.edu.cn"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dengyan@zju.edu.cn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颜钢锋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机器人信息融合及运动控制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CG&amp;CAD及分布式协同设计、优化技术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"mailto:ygf@zju.edu.cn"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ygf@zju.edu.cn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张森林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电力系统信息融合技术；人工智能理论与应用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大数据分析技术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"mailto:slzhang@zju.edu.cn"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slzhang@zju.edu.cn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夏长亮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电机控制与电力电子技术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风力发电系统及其智能控制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电气节能控制技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"mailto:clxia@tju.edu.cn"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clxia@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黄进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变频调速与高效节能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电机系统状态检测与故障诊断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人工智能技术在电机及其系统中应用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"mailto:ee_huangj@emb.zju.edu.cn"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ee_huangj@emb.zju.edu.cn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赵荣祥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电力传动系统及其控制技术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新能源发电与并网技术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"mailto:rongxiang@zju.edu.cn"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rongxiang@zju.edu.cn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郭吉丰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先进驱动技术及其应用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机电系统建模及其控制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电机控制及应用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"mailto:gjf@zju.edu.cn"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gjf@zju.edu.cn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祝长生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高速电机及驱动控制技术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高速飞轮储能技术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"mailto:zhu_zhang@zju.edu.cn"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zhu_zhang@zju.edu.cn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诸自强（兼）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新型电机及其智能控制技术和应用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电机噪声与振动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沈建新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永磁电机与应用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高效能电驱动与控制技术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新能源电机技术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j_x_shen@zju.edu.cn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史婷娜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电力电子技术、永磁电机及其调速控制、电机参数辨识与在线检测、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请与黄晓艳老师联系：xiaoyanwang@zju.edu.cn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卢琴芬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新型直线驱动系统及控制技术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电机优化设计与温升分析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牵引传动系统仿真技术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"mailto:luqinfen@yahoo.com.cn"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luqinfen@yahoo.com.cn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金孟加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永磁电机及其控制技术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极端环境下的电驱动技术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"mailto:hifine@zju.edu.cn"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hifine@zju.edu.cn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黄晓艳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永磁电机设计、优化及控制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风力发电机及控制技术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牵引电机及驱动系统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"mailto:xiaoyanhuang@zju.edu.cn"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xiaoyanhuang@zju.edu.cn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杨欢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电力电子与电力传动，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微电网与并网变换器控制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"mailto:yanghuang@zju.edu.cn"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yanghuang@zju.edu.cn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吴立建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永磁无刷电机分析设计与控制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永磁电机新结构、直驱风力发电系统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"mailto:ljw@zju.edu.cn"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l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jw@zju.edu.cn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福义涛(Pierre-Daniel Pfister)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永磁电机的结构创新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高转矩密度永磁电机技术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电机设计优化的解析方法 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"mailto:pfister@zju.edu.n"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p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fister@zju.edu.n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孙丹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电机系统及其控制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"mailto:sundan@zju.edu.cn"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sundan@zju.edu.cn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杨家强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新能源汽车电机与驱动系统、电力电子与电气传动、机器人智能控制与检测、电能质量控制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"mailto:yjq1998@163.com"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yjq1998@163.com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鞠平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电力系统建模与控制。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请与丁一老师联系：yiding@zju.edu.cn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徐政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直流输电与柔性交流输电、大规模交直流电力系统仿真分析、新能源接入电网技术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"mailto:xuzheng007@zju.edu.cn"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xuzheng007@zju.edu.cn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甘德强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电力系统稳定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电力市场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"mailto:dgan@zju.edu.cn"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dgan@zju.edu.cn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文福拴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智能电网与电动汽车、电力系统警报处理、故障诊断与系统恢复、电力系统投资、规划与运行优化、电力经济与电力市场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"mailto:fushuan.wen@gmail.com"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fushuan.wen@gmail.com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丁一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智能电网运行与控制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电力经济、电力系统规划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信息技术在电力系统中的应用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yiding&lt;yiding@zju.edu.cn&gt;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郭创新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智能电网及其运行与控制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电力系统智能信息处理、用电优化控制与节能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"mailto:guochuangxin@zju.edu.cn"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g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uochuangxin@zju.edu.cn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周浩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电力系统过电压及其保护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电力经济与电力市场、新型电工材料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"mailto:zhouhao_ee@zju.edu.cn"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zhouhao_ee@zju.edu.cn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江全元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电力系统稳定优化运行与控制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电力系统并行计算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新能源发电与并网技术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"mailto:jqy@zju.edu.cn"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jqy@zju.edu.cn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江道灼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(轻型)直流输电、电力电子及FACTS应用技术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智能电网柔性控制技术与装备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智能变电站及广域电网智能测控技术等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"mailto:dzjiang@zju.edu.cn"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dzjiang@zju.edu.cn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辛焕海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电力电子化电网稳定分析与控制；高密度分布式电源与主动配电网（微网）分布式控制；交直流电网稳定分析与控制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"mailto:xinhh@zju.edu.cn"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xinhh@zju.edu.cn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林振智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电力系统回复（黑启动）、电力系统态势感知、电力大数据挖掘与人工智能应用、电力市场与需求侧管理、综合能源系统的规划与运行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"mailto:zhenzhi.lin@gmail.com"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zhenzhi.lin@gmail.com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汪震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电力系统暂态/小扰动/频率稳定及控制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新能源并网分析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微电网分析与控制技术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计算智能及应用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"mailto:z.wang@zju.edu.cn"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z.wang@zju.edu.cn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陈向荣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高电压与绝缘技术，电气绝缘测试技术，新一代绝缘技术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"mailto:chenxiangrong@zju.edu.cn"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c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henxiangrong@zju.edu.cn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万灿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可再生能源并网消纳、智能配电网、电力系统预测技术、人工只能及其应用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"mailto:canwan@zju.edu.cn"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canwan@zju.edu.cn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韦  巍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微电网控制  交直流混合微网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"mailto:wwei@zju.edu.cn"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w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t>wei@zju.edu.cn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项基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电力系统的柔性控制、分布式优化、水下航行器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"mailto:jxiang@zju.edu.cn"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jxiang@zju.edu.cn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齐冬莲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电力信息物理系统、人工智能及其应用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"mailto:qidl@zju.edu.cn"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qidl@zju.edu.cn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李超勇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电力系统网络化控制与新能源并网技术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"mailto:chaoyong@zju.edu.cn"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chaoyong@zju.edu.cn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  力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电力系统大数据挖掘理论与应用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智能机器人控制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"mailto:xupower@zju.edu.cn"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xupower@zju.edu.cn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杨强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能源互联网优化规划与运行控制，电力能源系统人工智能应用，电力信息物理系统安全防御控制技术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"mailto:qyang@zju.edu.cn"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qyang@zju.edu.cn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于淼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微电网控制技术、新能源并网稳定控制技术、非线性控制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杨仕友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能源与环保（085274）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电磁装置优化设计技术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电磁兼容数值分析、计算方法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"mailto:shiyouyang@yahoo.com"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shiyouyang@yahoo.com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姚缨英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电气工程（080800）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电工装备电磁场分析及形状优化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电磁场数值计算及应用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"mailto:yaoyyzju@126.com"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yaoyyzju@126.com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颜钢锋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混杂系统理论及多智能体协调控制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无线传感器网络WSN及应用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"mailto:ygf@zju.edu.cn"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ygf@zju.edu.cn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韦  巍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智能控制理论及应用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智能机器人控制、分布式电网检测与控制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"mailto:wwei@zju.edu.cn"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wwei@zju.edu.cn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力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智能控制与智能系统理论及应用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智能驾驶与汽车优化：建模与控制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电力系统故障诊断与预测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"mailto:xupower@zju.edu.cn"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xupower@zju.edu.cn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颜文俊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鲁棒控制、优化及应用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含新能源微网的建模、分析与控制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节能工程中的控制与优化技术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"mailto:yanwenjun@zju.edu.cn"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yanwenjun@zju.edu.cn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刘妹琴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智能系统理论及应用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非线性系统鲁棒控制和优化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多传感器系统信息融合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"mailto:liumeiqin@zju.edu.cn"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liumeiqin@zju.edu.cn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张森林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水下无线传感器网络；海洋环境检测技术、图像处理与CAD/CAM ,智能家居与服务机器人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"mailto:slzhang@zju.edu.cn"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slzhang@zju.edu.cn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项基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复杂网络的同步与控制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微型自主式潜器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"mailto:jxiang@zju.edu.cn"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jxiang@zju.edu.cn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齐冬莲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智能机器人，图像处理与模式识别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"mailto:qidl@zju.edu.cn"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qidl@zju.edu.cn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李超勇</w:t>
            </w:r>
          </w:p>
        </w:tc>
        <w:tc>
          <w:tcPr>
            <w:tcW w:w="2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智能体的分布式控制与优化、机器人共融控制</w:t>
            </w:r>
          </w:p>
        </w:tc>
        <w:tc>
          <w:tcPr>
            <w:tcW w:w="32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"mailto:chaoyong@zju.edu.cn"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chaoyong@zju.edu.cn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彭勇刚</w:t>
            </w:r>
          </w:p>
        </w:tc>
        <w:tc>
          <w:tcPr>
            <w:tcW w:w="2367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智能控制及其应用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进化优化与神经动态优化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新能源发电与微网控制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智能配电网技术与控制</w:t>
            </w:r>
          </w:p>
        </w:tc>
        <w:tc>
          <w:tcPr>
            <w:tcW w:w="3239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"mailto:pengyg@zju.edu.cn"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pengyg@zju.edu.cn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徐文渊</w:t>
            </w:r>
          </w:p>
        </w:tc>
        <w:tc>
          <w:tcPr>
            <w:tcW w:w="2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无线网络安全以及隐私</w:t>
            </w:r>
          </w:p>
        </w:tc>
        <w:tc>
          <w:tcPr>
            <w:tcW w:w="32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"mailto:wyxu@zju.edu.cn"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wyxu@zju.edu.cn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厉小润</w:t>
            </w:r>
          </w:p>
        </w:tc>
        <w:tc>
          <w:tcPr>
            <w:tcW w:w="2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能源与环保（85274）</w:t>
            </w:r>
          </w:p>
        </w:tc>
        <w:tc>
          <w:tcPr>
            <w:tcW w:w="3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图像处理与模式识别、大数据挖掘理论与人工智能</w:t>
            </w:r>
          </w:p>
        </w:tc>
        <w:tc>
          <w:tcPr>
            <w:tcW w:w="32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"mailto:lxr@zju.edu.cn"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lxr@zju.edu.cn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杨强</w:t>
            </w:r>
          </w:p>
        </w:tc>
        <w:tc>
          <w:tcPr>
            <w:tcW w:w="2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分布式发电与微网控制技术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智能配用电系统控制与优化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大规模复杂物理信息系统建模、仿真、控制与优化</w:t>
            </w:r>
          </w:p>
        </w:tc>
        <w:tc>
          <w:tcPr>
            <w:tcW w:w="32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"mailto:qyang@zju.edu.cn"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qyang@zju.edu.cn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于淼</w:t>
            </w:r>
          </w:p>
        </w:tc>
        <w:tc>
          <w:tcPr>
            <w:tcW w:w="2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非线性自适应控制、学习控制、新能源发电与微网控制</w:t>
            </w:r>
          </w:p>
        </w:tc>
        <w:tc>
          <w:tcPr>
            <w:tcW w:w="32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"mailto:zjuyumiao@zju.edu.cn"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zjuyumiao@zju.edu.cn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郑荣濠</w:t>
            </w:r>
          </w:p>
        </w:tc>
        <w:tc>
          <w:tcPr>
            <w:tcW w:w="2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控制理论与控制工程（081101）</w:t>
            </w:r>
          </w:p>
        </w:tc>
        <w:tc>
          <w:tcPr>
            <w:tcW w:w="2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电子与信息（085271）</w:t>
            </w:r>
          </w:p>
        </w:tc>
        <w:tc>
          <w:tcPr>
            <w:tcW w:w="3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多机器人系统、网络化系统的协同控制与优化</w:t>
            </w:r>
          </w:p>
        </w:tc>
        <w:tc>
          <w:tcPr>
            <w:tcW w:w="32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"mailto:rzheng@zju.edu.cn"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t>rzheng@zju.edu.cn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5E3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57B40"/>
    <w:rsid w:val="00560562"/>
    <w:rsid w:val="005658B2"/>
    <w:rsid w:val="00586941"/>
    <w:rsid w:val="005A4CAF"/>
    <w:rsid w:val="005A79A2"/>
    <w:rsid w:val="005B2942"/>
    <w:rsid w:val="005C1189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65E3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  <w:rsid w:val="1D40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uiPriority w:val="99"/>
    <w:rPr>
      <w:color w:val="0000FF"/>
      <w:u w:val="single"/>
    </w:rPr>
  </w:style>
  <w:style w:type="character" w:customStyle="1" w:styleId="5">
    <w:name w:val="font11"/>
    <w:basedOn w:val="2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6">
    <w:name w:val="font21"/>
    <w:basedOn w:val="2"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7">
    <w:name w:val="font91"/>
    <w:basedOn w:val="2"/>
    <w:uiPriority w:val="0"/>
    <w:rPr>
      <w:rFonts w:hint="eastAsia" w:ascii="宋体" w:hAnsi="宋体" w:eastAsia="宋体"/>
      <w:color w:val="0000FF"/>
      <w:sz w:val="24"/>
      <w:szCs w:val="24"/>
      <w:u w:val="single"/>
    </w:rPr>
  </w:style>
  <w:style w:type="character" w:customStyle="1" w:styleId="8">
    <w:name w:val="font81"/>
    <w:basedOn w:val="2"/>
    <w:uiPriority w:val="0"/>
    <w:rPr>
      <w:rFonts w:hint="eastAsia" w:ascii="宋体" w:hAnsi="宋体" w:eastAsia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1345</Words>
  <Characters>7671</Characters>
  <Lines>63</Lines>
  <Paragraphs>17</Paragraphs>
  <TotalTime>1</TotalTime>
  <ScaleCrop>false</ScaleCrop>
  <LinksUpToDate>false</LinksUpToDate>
  <CharactersWithSpaces>8999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2018-11-14T00:31:00Z</dcterms:created>
  <dc:creator>Dell</dc:creator>
  <cp:lastModifiedBy>Dell</cp:lastModifiedBy>
  <dcterms:modified xsi:type="dcterms:W3CDTF">2018-11-19T07:49:19Z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